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FFA79" w14:textId="25126A20" w:rsidR="00E9078A" w:rsidRPr="00D5176C" w:rsidRDefault="00E9078A" w:rsidP="00AE2E8D">
      <w:pPr>
        <w:spacing w:after="0" w:line="276" w:lineRule="auto"/>
        <w:jc w:val="right"/>
        <w:rPr>
          <w:rFonts w:ascii="Arial" w:hAnsi="Arial" w:cs="Arial"/>
          <w:sz w:val="28"/>
          <w:szCs w:val="28"/>
        </w:rPr>
      </w:pPr>
      <w:r w:rsidRPr="00D5176C">
        <w:rPr>
          <w:rFonts w:ascii="Arial" w:hAnsi="Arial" w:cs="Arial"/>
          <w:sz w:val="28"/>
          <w:szCs w:val="28"/>
        </w:rPr>
        <w:t xml:space="preserve">All' ill.mo Sig. </w:t>
      </w:r>
      <w:r w:rsidRPr="00D5176C">
        <w:rPr>
          <w:rFonts w:ascii="Arial" w:hAnsi="Arial" w:cs="Arial"/>
          <w:b/>
          <w:bCs/>
          <w:sz w:val="28"/>
          <w:szCs w:val="28"/>
        </w:rPr>
        <w:t>Procuratore della Repubblica presso il Tribunale di Napoli</w:t>
      </w:r>
    </w:p>
    <w:p w14:paraId="5B853A98" w14:textId="1A3E3965" w:rsidR="00E9078A" w:rsidRPr="00D5176C" w:rsidRDefault="00E9078A" w:rsidP="00AE2E8D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5176C">
        <w:rPr>
          <w:rFonts w:ascii="Arial" w:hAnsi="Arial" w:cs="Arial"/>
          <w:b/>
          <w:bCs/>
          <w:sz w:val="24"/>
          <w:szCs w:val="24"/>
        </w:rPr>
        <w:t>(Sezione V – Ambiente, Edilizia e Urbanistica)</w:t>
      </w:r>
    </w:p>
    <w:p w14:paraId="495EB283" w14:textId="0F7D049B" w:rsidR="00E9078A" w:rsidRPr="00292315" w:rsidRDefault="00E9078A" w:rsidP="00AE2E8D">
      <w:pPr>
        <w:spacing w:after="0" w:line="276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292315">
        <w:rPr>
          <w:rFonts w:ascii="Arial" w:hAnsi="Arial" w:cs="Arial"/>
          <w:sz w:val="24"/>
          <w:szCs w:val="24"/>
          <w:u w:val="single"/>
        </w:rPr>
        <w:t>e, p.c.:</w:t>
      </w:r>
    </w:p>
    <w:p w14:paraId="570057B3" w14:textId="0BFF6634" w:rsidR="00E9078A" w:rsidRPr="00A60EB8" w:rsidRDefault="00E9078A" w:rsidP="00A60EB8">
      <w:pPr>
        <w:pStyle w:val="Paragrafoelenco"/>
        <w:numPr>
          <w:ilvl w:val="0"/>
          <w:numId w:val="4"/>
        </w:num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A60EB8">
        <w:rPr>
          <w:rFonts w:ascii="Arial" w:hAnsi="Arial" w:cs="Arial"/>
          <w:sz w:val="24"/>
          <w:szCs w:val="24"/>
        </w:rPr>
        <w:t xml:space="preserve">Al Sig. </w:t>
      </w:r>
      <w:r w:rsidRPr="00A60EB8">
        <w:rPr>
          <w:rFonts w:ascii="Arial" w:hAnsi="Arial" w:cs="Arial"/>
          <w:b/>
          <w:bCs/>
          <w:sz w:val="24"/>
          <w:szCs w:val="24"/>
        </w:rPr>
        <w:t>Sindaco del Comune di Napoli</w:t>
      </w:r>
      <w:r w:rsidR="00D5176C" w:rsidRPr="00A60EB8">
        <w:rPr>
          <w:rFonts w:ascii="Arial" w:hAnsi="Arial" w:cs="Arial"/>
          <w:sz w:val="24"/>
          <w:szCs w:val="24"/>
        </w:rPr>
        <w:t xml:space="preserve"> ( </w:t>
      </w:r>
      <w:hyperlink r:id="rId5" w:history="1">
        <w:r w:rsidR="00292315" w:rsidRPr="00A60EB8">
          <w:rPr>
            <w:rStyle w:val="Collegamentoipertestuale"/>
            <w:rFonts w:ascii="Arial" w:hAnsi="Arial" w:cs="Arial"/>
            <w:sz w:val="24"/>
            <w:szCs w:val="24"/>
          </w:rPr>
          <w:t>sindaco@comune.napoli.it</w:t>
        </w:r>
      </w:hyperlink>
      <w:r w:rsidR="00292315" w:rsidRPr="00A60EB8">
        <w:rPr>
          <w:rFonts w:ascii="Arial" w:hAnsi="Arial" w:cs="Arial"/>
          <w:sz w:val="24"/>
          <w:szCs w:val="24"/>
        </w:rPr>
        <w:t xml:space="preserve"> )</w:t>
      </w:r>
    </w:p>
    <w:p w14:paraId="3354F1F9" w14:textId="31E3948C" w:rsidR="00A018EA" w:rsidRPr="00A018EA" w:rsidRDefault="00E9078A" w:rsidP="00A60EB8">
      <w:pPr>
        <w:pStyle w:val="Paragrafoelenco"/>
        <w:numPr>
          <w:ilvl w:val="0"/>
          <w:numId w:val="4"/>
        </w:num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A018EA">
        <w:rPr>
          <w:rFonts w:ascii="Arial" w:hAnsi="Arial" w:cs="Arial"/>
          <w:sz w:val="24"/>
          <w:szCs w:val="24"/>
        </w:rPr>
        <w:t xml:space="preserve">Al </w:t>
      </w:r>
      <w:r w:rsidRPr="00A018EA">
        <w:rPr>
          <w:rFonts w:ascii="Arial" w:hAnsi="Arial" w:cs="Arial"/>
          <w:b/>
          <w:bCs/>
          <w:sz w:val="24"/>
          <w:szCs w:val="24"/>
        </w:rPr>
        <w:t>Comando Polizia Municipale di Napoli</w:t>
      </w:r>
      <w:r w:rsidR="00292315" w:rsidRPr="00A018EA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A018EA" w:rsidRPr="00101B4B">
          <w:rPr>
            <w:rStyle w:val="Collegamentoipertestuale"/>
            <w:rFonts w:ascii="Arial" w:hAnsi="Arial" w:cs="Arial"/>
            <w:sz w:val="24"/>
            <w:szCs w:val="24"/>
          </w:rPr>
          <w:t>polizialocale.comandoprotocollo@pec.comune.napoli.it</w:t>
        </w:r>
      </w:hyperlink>
      <w:r w:rsidR="00A018EA">
        <w:rPr>
          <w:rFonts w:ascii="Arial" w:hAnsi="Arial" w:cs="Arial"/>
          <w:sz w:val="24"/>
          <w:szCs w:val="24"/>
        </w:rPr>
        <w:t xml:space="preserve"> </w:t>
      </w:r>
      <w:r w:rsidR="00A018EA" w:rsidRPr="00A018EA">
        <w:rPr>
          <w:rFonts w:ascii="Arial" w:hAnsi="Arial" w:cs="Arial"/>
          <w:sz w:val="24"/>
          <w:szCs w:val="24"/>
        </w:rPr>
        <w:t>)</w:t>
      </w:r>
      <w:r w:rsidR="00A018EA">
        <w:rPr>
          <w:rFonts w:ascii="Arial" w:hAnsi="Arial" w:cs="Arial"/>
          <w:sz w:val="24"/>
          <w:szCs w:val="24"/>
        </w:rPr>
        <w:t xml:space="preserve"> </w:t>
      </w:r>
    </w:p>
    <w:p w14:paraId="3048AC62" w14:textId="423E947C" w:rsidR="00E9078A" w:rsidRPr="00A018EA" w:rsidRDefault="00E9078A" w:rsidP="00A60EB8">
      <w:pPr>
        <w:pStyle w:val="Paragrafoelenco"/>
        <w:numPr>
          <w:ilvl w:val="0"/>
          <w:numId w:val="4"/>
        </w:num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A018EA">
        <w:rPr>
          <w:rFonts w:ascii="Arial" w:hAnsi="Arial" w:cs="Arial"/>
          <w:sz w:val="24"/>
          <w:szCs w:val="24"/>
        </w:rPr>
        <w:t xml:space="preserve">Al </w:t>
      </w:r>
      <w:r w:rsidRPr="00A018EA">
        <w:rPr>
          <w:rFonts w:ascii="Arial" w:hAnsi="Arial" w:cs="Arial"/>
          <w:b/>
          <w:bCs/>
          <w:sz w:val="24"/>
          <w:szCs w:val="24"/>
        </w:rPr>
        <w:t>Comando Polizia Metropolitana di Napoli</w:t>
      </w:r>
      <w:r w:rsidR="00292315" w:rsidRPr="00A018EA">
        <w:rPr>
          <w:rFonts w:ascii="Arial" w:hAnsi="Arial" w:cs="Arial"/>
          <w:b/>
          <w:bCs/>
          <w:sz w:val="24"/>
          <w:szCs w:val="24"/>
        </w:rPr>
        <w:t xml:space="preserve"> </w:t>
      </w:r>
      <w:r w:rsidR="00292315" w:rsidRPr="00A018EA">
        <w:rPr>
          <w:rFonts w:ascii="Arial" w:hAnsi="Arial" w:cs="Arial"/>
          <w:sz w:val="24"/>
          <w:szCs w:val="24"/>
        </w:rPr>
        <w:t>(</w:t>
      </w:r>
      <w:hyperlink r:id="rId7" w:history="1">
        <w:r w:rsidR="00A018EA" w:rsidRPr="00101B4B">
          <w:rPr>
            <w:rStyle w:val="Collegamentoipertestuale"/>
            <w:rFonts w:ascii="Arial" w:hAnsi="Arial" w:cs="Arial"/>
            <w:sz w:val="24"/>
            <w:szCs w:val="24"/>
          </w:rPr>
          <w:t>polizia@pec.cittametropolitana.na.it</w:t>
        </w:r>
      </w:hyperlink>
      <w:r w:rsidR="00292315" w:rsidRPr="00A018EA">
        <w:rPr>
          <w:rFonts w:ascii="Arial" w:hAnsi="Arial" w:cs="Arial"/>
          <w:sz w:val="24"/>
          <w:szCs w:val="24"/>
        </w:rPr>
        <w:t xml:space="preserve"> )</w:t>
      </w:r>
    </w:p>
    <w:p w14:paraId="1B1F60DE" w14:textId="77777777" w:rsidR="00292315" w:rsidRPr="00292315" w:rsidRDefault="00292315" w:rsidP="00AE2E8D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6BF27DC3" w14:textId="482AC4EB" w:rsidR="00E9078A" w:rsidRPr="00ED0197" w:rsidRDefault="00E9078A" w:rsidP="00AE2E8D">
      <w:pPr>
        <w:spacing w:after="0" w:line="276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ED0197">
        <w:rPr>
          <w:rFonts w:ascii="Arial" w:hAnsi="Arial" w:cs="Arial"/>
          <w:sz w:val="24"/>
          <w:szCs w:val="24"/>
          <w:u w:val="single"/>
        </w:rPr>
        <w:t>LORO SE</w:t>
      </w:r>
      <w:r w:rsidR="00A60EB8">
        <w:rPr>
          <w:rFonts w:ascii="Arial" w:hAnsi="Arial" w:cs="Arial"/>
          <w:sz w:val="24"/>
          <w:szCs w:val="24"/>
          <w:u w:val="single"/>
        </w:rPr>
        <w:t>DI</w:t>
      </w:r>
    </w:p>
    <w:p w14:paraId="7A3F76CA" w14:textId="77777777" w:rsidR="00736FFF" w:rsidRPr="00D5176C" w:rsidRDefault="00736FFF" w:rsidP="00AE2E8D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EC4C89A" w14:textId="3582E95D" w:rsidR="00E9078A" w:rsidRPr="00292315" w:rsidRDefault="00E9078A" w:rsidP="00AE2E8D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292315">
        <w:rPr>
          <w:rFonts w:ascii="Arial" w:hAnsi="Arial" w:cs="Arial"/>
          <w:b/>
          <w:bCs/>
          <w:sz w:val="28"/>
          <w:szCs w:val="28"/>
        </w:rPr>
        <w:t>Oggetto: esposto</w:t>
      </w:r>
    </w:p>
    <w:p w14:paraId="1E508E85" w14:textId="77777777" w:rsidR="00E9078A" w:rsidRPr="00D5176C" w:rsidRDefault="00E9078A" w:rsidP="00AE2E8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B96586D" w14:textId="0A16EFD3" w:rsidR="00630A89" w:rsidRPr="00D5176C" w:rsidRDefault="00E9078A" w:rsidP="00AE2E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176C">
        <w:rPr>
          <w:rFonts w:ascii="Arial" w:hAnsi="Arial" w:cs="Arial"/>
          <w:sz w:val="24"/>
          <w:szCs w:val="24"/>
        </w:rPr>
        <w:t xml:space="preserve">Il sottoscritto, </w:t>
      </w:r>
      <w:r w:rsidRPr="00D5176C">
        <w:rPr>
          <w:rFonts w:ascii="Arial" w:hAnsi="Arial" w:cs="Arial"/>
          <w:b/>
          <w:bCs/>
          <w:sz w:val="24"/>
          <w:szCs w:val="24"/>
        </w:rPr>
        <w:t>Ermete FERRARO</w:t>
      </w:r>
      <w:r w:rsidRPr="00D5176C">
        <w:rPr>
          <w:rFonts w:ascii="Arial" w:hAnsi="Arial" w:cs="Arial"/>
          <w:sz w:val="24"/>
          <w:szCs w:val="24"/>
        </w:rPr>
        <w:t>, nato a Napoli il 9 marzo 1952 ed ivi residente, in via F. Cilea n. 112 (</w:t>
      </w:r>
      <w:proofErr w:type="spellStart"/>
      <w:r w:rsidR="00BC6B5E" w:rsidRPr="00D5176C">
        <w:rPr>
          <w:rFonts w:ascii="Arial" w:hAnsi="Arial" w:cs="Arial"/>
          <w:sz w:val="24"/>
          <w:szCs w:val="24"/>
        </w:rPr>
        <w:t>c.a.p.</w:t>
      </w:r>
      <w:proofErr w:type="spellEnd"/>
      <w:r w:rsidR="00BC6B5E" w:rsidRPr="00D5176C">
        <w:rPr>
          <w:rFonts w:ascii="Arial" w:hAnsi="Arial" w:cs="Arial"/>
          <w:sz w:val="24"/>
          <w:szCs w:val="24"/>
        </w:rPr>
        <w:t xml:space="preserve"> </w:t>
      </w:r>
      <w:r w:rsidRPr="00D5176C">
        <w:rPr>
          <w:rFonts w:ascii="Arial" w:hAnsi="Arial" w:cs="Arial"/>
          <w:sz w:val="24"/>
          <w:szCs w:val="24"/>
        </w:rPr>
        <w:t>80127</w:t>
      </w:r>
      <w:r w:rsidR="00BC6B5E" w:rsidRPr="00D5176C">
        <w:rPr>
          <w:rFonts w:ascii="Arial" w:hAnsi="Arial" w:cs="Arial"/>
          <w:sz w:val="24"/>
          <w:szCs w:val="24"/>
        </w:rPr>
        <w:t xml:space="preserve"> </w:t>
      </w:r>
      <w:r w:rsidR="00630A89" w:rsidRPr="00D5176C">
        <w:rPr>
          <w:rFonts w:ascii="Arial" w:hAnsi="Arial" w:cs="Arial"/>
          <w:sz w:val="24"/>
          <w:szCs w:val="24"/>
        </w:rPr>
        <w:t>|</w:t>
      </w:r>
      <w:r w:rsidRPr="00D5176C">
        <w:rPr>
          <w:rFonts w:ascii="Arial" w:hAnsi="Arial" w:cs="Arial"/>
          <w:sz w:val="24"/>
          <w:szCs w:val="24"/>
        </w:rPr>
        <w:t xml:space="preserve"> tel. 081 5799539 </w:t>
      </w:r>
      <w:r w:rsidR="00630A89" w:rsidRPr="00D5176C">
        <w:rPr>
          <w:rFonts w:ascii="Arial" w:hAnsi="Arial" w:cs="Arial"/>
          <w:sz w:val="24"/>
          <w:szCs w:val="24"/>
        </w:rPr>
        <w:t xml:space="preserve">| </w:t>
      </w:r>
      <w:proofErr w:type="spellStart"/>
      <w:r w:rsidR="00630A89" w:rsidRPr="00D5176C">
        <w:rPr>
          <w:rFonts w:ascii="Arial" w:hAnsi="Arial" w:cs="Arial"/>
          <w:sz w:val="24"/>
          <w:szCs w:val="24"/>
        </w:rPr>
        <w:t>cell</w:t>
      </w:r>
      <w:proofErr w:type="spellEnd"/>
      <w:r w:rsidR="00630A89" w:rsidRPr="00D5176C">
        <w:rPr>
          <w:rFonts w:ascii="Arial" w:hAnsi="Arial" w:cs="Arial"/>
          <w:sz w:val="24"/>
          <w:szCs w:val="24"/>
        </w:rPr>
        <w:t>.</w:t>
      </w:r>
      <w:r w:rsidRPr="00D5176C">
        <w:rPr>
          <w:rFonts w:ascii="Arial" w:hAnsi="Arial" w:cs="Arial"/>
          <w:sz w:val="24"/>
          <w:szCs w:val="24"/>
        </w:rPr>
        <w:t xml:space="preserve"> 349 3414190</w:t>
      </w:r>
      <w:r w:rsidR="00630A89" w:rsidRPr="00D5176C">
        <w:rPr>
          <w:rFonts w:ascii="Arial" w:hAnsi="Arial" w:cs="Arial"/>
          <w:sz w:val="24"/>
          <w:szCs w:val="24"/>
        </w:rPr>
        <w:t xml:space="preserve"> | posta elettronica: </w:t>
      </w:r>
      <w:hyperlink r:id="rId8" w:history="1">
        <w:r w:rsidR="00630A89" w:rsidRPr="00D5176C">
          <w:rPr>
            <w:rStyle w:val="Collegamentoipertestuale"/>
            <w:rFonts w:ascii="Arial" w:hAnsi="Arial" w:cs="Arial"/>
            <w:sz w:val="24"/>
            <w:szCs w:val="24"/>
          </w:rPr>
          <w:t>ermeteferraro@alice.it</w:t>
        </w:r>
      </w:hyperlink>
      <w:r w:rsidR="00630A89" w:rsidRPr="00D5176C">
        <w:rPr>
          <w:rFonts w:ascii="Arial" w:hAnsi="Arial" w:cs="Arial"/>
          <w:sz w:val="24"/>
          <w:szCs w:val="24"/>
        </w:rPr>
        <w:t xml:space="preserve"> </w:t>
      </w:r>
      <w:r w:rsidR="002923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2315">
        <w:rPr>
          <w:rFonts w:ascii="Arial" w:hAnsi="Arial" w:cs="Arial"/>
          <w:sz w:val="24"/>
          <w:szCs w:val="24"/>
        </w:rPr>
        <w:t>p.e.c</w:t>
      </w:r>
      <w:proofErr w:type="spellEnd"/>
      <w:r w:rsidR="00292315">
        <w:rPr>
          <w:rFonts w:ascii="Arial" w:hAnsi="Arial" w:cs="Arial"/>
          <w:sz w:val="24"/>
          <w:szCs w:val="24"/>
        </w:rPr>
        <w:t xml:space="preserve">.: </w:t>
      </w:r>
      <w:hyperlink r:id="rId9" w:history="1">
        <w:r w:rsidR="00292315" w:rsidRPr="00EC460A">
          <w:rPr>
            <w:rStyle w:val="Collegamentoipertestuale"/>
            <w:rFonts w:ascii="Arial" w:hAnsi="Arial" w:cs="Arial"/>
            <w:sz w:val="24"/>
            <w:szCs w:val="24"/>
          </w:rPr>
          <w:t>ermeteferraro@pec.it</w:t>
        </w:r>
      </w:hyperlink>
      <w:r w:rsidR="00292315">
        <w:rPr>
          <w:rFonts w:ascii="Arial" w:hAnsi="Arial" w:cs="Arial"/>
          <w:sz w:val="24"/>
          <w:szCs w:val="24"/>
        </w:rPr>
        <w:t xml:space="preserve"> </w:t>
      </w:r>
      <w:r w:rsidR="00630A89" w:rsidRPr="00D5176C">
        <w:rPr>
          <w:rFonts w:ascii="Arial" w:hAnsi="Arial" w:cs="Arial"/>
          <w:sz w:val="24"/>
          <w:szCs w:val="24"/>
        </w:rPr>
        <w:t>),</w:t>
      </w:r>
    </w:p>
    <w:p w14:paraId="06F86D4D" w14:textId="52035936" w:rsidR="00E9078A" w:rsidRPr="00D5176C" w:rsidRDefault="00890597" w:rsidP="00AE2E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="00E9078A" w:rsidRPr="00D5176C">
        <w:rPr>
          <w:rFonts w:ascii="Arial" w:hAnsi="Arial" w:cs="Arial"/>
          <w:sz w:val="24"/>
          <w:szCs w:val="24"/>
        </w:rPr>
        <w:t>cittadino attivo</w:t>
      </w:r>
      <w:r w:rsidR="00A018EA">
        <w:rPr>
          <w:rFonts w:ascii="Arial" w:hAnsi="Arial" w:cs="Arial"/>
          <w:sz w:val="24"/>
          <w:szCs w:val="24"/>
        </w:rPr>
        <w:t xml:space="preserve"> </w:t>
      </w:r>
      <w:r w:rsidR="00E9078A" w:rsidRPr="00D5176C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E9078A" w:rsidRPr="00D5176C">
        <w:rPr>
          <w:rFonts w:ascii="Arial" w:hAnsi="Arial" w:cs="Arial"/>
          <w:sz w:val="24"/>
          <w:szCs w:val="24"/>
        </w:rPr>
        <w:t>n.q</w:t>
      </w:r>
      <w:proofErr w:type="spellEnd"/>
      <w:r w:rsidR="00E9078A" w:rsidRPr="00D5176C">
        <w:rPr>
          <w:rFonts w:ascii="Arial" w:hAnsi="Arial" w:cs="Arial"/>
          <w:sz w:val="24"/>
          <w:szCs w:val="24"/>
        </w:rPr>
        <w:t>. di Coordinatore del Circolo Metropolitano di Napoli dell</w:t>
      </w:r>
      <w:r w:rsidR="00AE2E8D" w:rsidRPr="00D5176C">
        <w:rPr>
          <w:rFonts w:ascii="Arial" w:hAnsi="Arial" w:cs="Arial"/>
          <w:sz w:val="24"/>
          <w:szCs w:val="24"/>
        </w:rPr>
        <w:t>a</w:t>
      </w:r>
      <w:r w:rsidR="00AE2E8D" w:rsidRPr="00D5176C">
        <w:rPr>
          <w:rFonts w:ascii="Arial" w:hAnsi="Arial" w:cs="Arial"/>
          <w:b/>
          <w:bCs/>
          <w:sz w:val="24"/>
          <w:szCs w:val="24"/>
        </w:rPr>
        <w:t xml:space="preserve"> </w:t>
      </w:r>
      <w:r w:rsidR="00E9078A" w:rsidRPr="00D5176C">
        <w:rPr>
          <w:rFonts w:ascii="Arial" w:hAnsi="Arial" w:cs="Arial"/>
          <w:b/>
          <w:bCs/>
          <w:sz w:val="24"/>
          <w:szCs w:val="24"/>
        </w:rPr>
        <w:t xml:space="preserve">Associazione Nazionale di Protezione Ambientale </w:t>
      </w:r>
      <w:r w:rsidR="00E9078A" w:rsidRPr="00D5176C">
        <w:rPr>
          <w:rFonts w:ascii="Arial" w:hAnsi="Arial" w:cs="Arial"/>
          <w:b/>
          <w:bCs/>
          <w:i/>
          <w:iCs/>
          <w:sz w:val="24"/>
          <w:szCs w:val="24"/>
        </w:rPr>
        <w:t xml:space="preserve">V.A.S. (Verdi Ambiente e Società) </w:t>
      </w:r>
      <w:r w:rsidR="00E9078A" w:rsidRPr="00D5176C">
        <w:rPr>
          <w:rFonts w:ascii="Arial" w:hAnsi="Arial" w:cs="Arial"/>
          <w:b/>
          <w:bCs/>
          <w:sz w:val="24"/>
          <w:szCs w:val="24"/>
        </w:rPr>
        <w:t>APS ONLUS</w:t>
      </w:r>
      <w:r w:rsidR="00AE2E8D" w:rsidRPr="00D5176C">
        <w:rPr>
          <w:rFonts w:ascii="Arial" w:hAnsi="Arial" w:cs="Arial"/>
          <w:sz w:val="24"/>
          <w:szCs w:val="24"/>
        </w:rPr>
        <w:t>,</w:t>
      </w:r>
      <w:r w:rsidR="00E9078A" w:rsidRPr="00D5176C">
        <w:rPr>
          <w:rFonts w:ascii="Arial" w:hAnsi="Arial" w:cs="Arial"/>
          <w:sz w:val="24"/>
          <w:szCs w:val="24"/>
        </w:rPr>
        <w:t xml:space="preserve"> riconosciuta dal Ministero dell’Ambiente con D.M. del 29 marzo 1994 </w:t>
      </w:r>
      <w:r w:rsidR="00630A89" w:rsidRPr="00D5176C">
        <w:rPr>
          <w:rFonts w:ascii="Arial" w:hAnsi="Arial" w:cs="Arial"/>
          <w:sz w:val="24"/>
          <w:szCs w:val="24"/>
        </w:rPr>
        <w:t>(</w:t>
      </w:r>
      <w:hyperlink r:id="rId10" w:history="1">
        <w:r w:rsidR="00630A89" w:rsidRPr="00D5176C">
          <w:rPr>
            <w:rStyle w:val="Collegamentoipertestuale"/>
            <w:rFonts w:ascii="Arial" w:hAnsi="Arial" w:cs="Arial"/>
            <w:sz w:val="24"/>
            <w:szCs w:val="24"/>
          </w:rPr>
          <w:t>www.vasonlus.it</w:t>
        </w:r>
      </w:hyperlink>
      <w:r w:rsidR="00630A89" w:rsidRPr="00D5176C">
        <w:rPr>
          <w:rFonts w:ascii="Arial" w:hAnsi="Arial" w:cs="Arial"/>
          <w:sz w:val="24"/>
          <w:szCs w:val="24"/>
        </w:rPr>
        <w:t xml:space="preserve"> )</w:t>
      </w:r>
    </w:p>
    <w:p w14:paraId="2DBEFD90" w14:textId="4315492A" w:rsidR="00E9078A" w:rsidRPr="00D5176C" w:rsidRDefault="00E9078A" w:rsidP="00BC6B5E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176C">
        <w:rPr>
          <w:rFonts w:ascii="Arial" w:hAnsi="Arial" w:cs="Arial"/>
          <w:b/>
          <w:bCs/>
          <w:sz w:val="28"/>
          <w:szCs w:val="28"/>
        </w:rPr>
        <w:t>espone quanto segue:</w:t>
      </w:r>
    </w:p>
    <w:p w14:paraId="0385CCDD" w14:textId="62E186A2" w:rsidR="00E9078A" w:rsidRPr="00D5176C" w:rsidRDefault="00E9078A" w:rsidP="00AE2E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D89CC2" w14:textId="3647CA86" w:rsidR="0015499C" w:rsidRPr="00D5176C" w:rsidRDefault="0015499C" w:rsidP="00AE2E8D">
      <w:pPr>
        <w:pStyle w:val="Paragrafoelenco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5176C">
        <w:rPr>
          <w:rFonts w:ascii="Arial" w:hAnsi="Arial" w:cs="Arial"/>
          <w:sz w:val="24"/>
          <w:szCs w:val="24"/>
        </w:rPr>
        <w:t xml:space="preserve">sono state effettuate recentemente (gennaio 2021) </w:t>
      </w:r>
      <w:r w:rsidRPr="00D5176C">
        <w:rPr>
          <w:rFonts w:ascii="Arial" w:hAnsi="Arial" w:cs="Arial"/>
          <w:b/>
          <w:bCs/>
          <w:sz w:val="24"/>
          <w:szCs w:val="24"/>
        </w:rPr>
        <w:t xml:space="preserve">radicali potature </w:t>
      </w:r>
      <w:r w:rsidR="00852B99" w:rsidRPr="00D5176C">
        <w:rPr>
          <w:rFonts w:ascii="Arial" w:hAnsi="Arial" w:cs="Arial"/>
          <w:b/>
          <w:bCs/>
          <w:sz w:val="24"/>
          <w:szCs w:val="24"/>
        </w:rPr>
        <w:t xml:space="preserve">e vere e proprie capitozzature </w:t>
      </w:r>
      <w:r w:rsidRPr="00D5176C">
        <w:rPr>
          <w:rFonts w:ascii="Arial" w:hAnsi="Arial" w:cs="Arial"/>
          <w:b/>
          <w:bCs/>
          <w:sz w:val="24"/>
          <w:szCs w:val="24"/>
        </w:rPr>
        <w:t xml:space="preserve">degli alberi </w:t>
      </w:r>
      <w:r w:rsidR="00852B99" w:rsidRPr="00D5176C">
        <w:rPr>
          <w:rFonts w:ascii="Arial" w:hAnsi="Arial" w:cs="Arial"/>
          <w:b/>
          <w:bCs/>
          <w:sz w:val="24"/>
          <w:szCs w:val="24"/>
        </w:rPr>
        <w:t xml:space="preserve">presenti </w:t>
      </w:r>
      <w:r w:rsidRPr="00D5176C">
        <w:rPr>
          <w:rFonts w:ascii="Arial" w:hAnsi="Arial" w:cs="Arial"/>
          <w:b/>
          <w:bCs/>
          <w:sz w:val="24"/>
          <w:szCs w:val="24"/>
        </w:rPr>
        <w:t>in Piazza V. Bellini e via Costantinopoli</w:t>
      </w:r>
      <w:r w:rsidRPr="00D5176C">
        <w:rPr>
          <w:rFonts w:ascii="Arial" w:hAnsi="Arial" w:cs="Arial"/>
          <w:sz w:val="24"/>
          <w:szCs w:val="24"/>
        </w:rPr>
        <w:t>, come denunciato da cittadini preoccupati per tale</w:t>
      </w:r>
      <w:r w:rsidR="00E928B5" w:rsidRPr="00D5176C">
        <w:rPr>
          <w:rFonts w:ascii="Arial" w:hAnsi="Arial" w:cs="Arial"/>
          <w:sz w:val="24"/>
          <w:szCs w:val="24"/>
        </w:rPr>
        <w:t xml:space="preserve"> discutibile</w:t>
      </w:r>
      <w:r w:rsidRPr="00D5176C">
        <w:rPr>
          <w:rFonts w:ascii="Arial" w:hAnsi="Arial" w:cs="Arial"/>
          <w:sz w:val="24"/>
          <w:szCs w:val="24"/>
        </w:rPr>
        <w:t xml:space="preserve"> interven</w:t>
      </w:r>
      <w:r w:rsidR="00E928B5" w:rsidRPr="00D5176C">
        <w:rPr>
          <w:rFonts w:ascii="Arial" w:hAnsi="Arial" w:cs="Arial"/>
          <w:sz w:val="24"/>
          <w:szCs w:val="24"/>
        </w:rPr>
        <w:t>to</w:t>
      </w:r>
      <w:r w:rsidR="00A95D88" w:rsidRPr="00D5176C">
        <w:rPr>
          <w:rFonts w:ascii="Arial" w:hAnsi="Arial" w:cs="Arial"/>
          <w:sz w:val="24"/>
          <w:szCs w:val="24"/>
        </w:rPr>
        <w:t xml:space="preserve"> e</w:t>
      </w:r>
      <w:r w:rsidR="00E928B5" w:rsidRPr="00D5176C">
        <w:rPr>
          <w:rFonts w:ascii="Arial" w:hAnsi="Arial" w:cs="Arial"/>
          <w:sz w:val="24"/>
          <w:szCs w:val="24"/>
        </w:rPr>
        <w:t xml:space="preserve"> </w:t>
      </w:r>
      <w:r w:rsidRPr="00D5176C">
        <w:rPr>
          <w:rFonts w:ascii="Arial" w:hAnsi="Arial" w:cs="Arial"/>
          <w:sz w:val="24"/>
          <w:szCs w:val="24"/>
        </w:rPr>
        <w:t>rimarcato da</w:t>
      </w:r>
      <w:r w:rsidR="00852B99" w:rsidRPr="00D5176C">
        <w:rPr>
          <w:rFonts w:ascii="Arial" w:hAnsi="Arial" w:cs="Arial"/>
          <w:sz w:val="24"/>
          <w:szCs w:val="24"/>
        </w:rPr>
        <w:t xml:space="preserve">ll’articolo </w:t>
      </w:r>
      <w:r w:rsidR="00736FFF" w:rsidRPr="00D5176C">
        <w:rPr>
          <w:rFonts w:ascii="Arial" w:hAnsi="Arial" w:cs="Arial"/>
          <w:sz w:val="24"/>
          <w:szCs w:val="24"/>
        </w:rPr>
        <w:t xml:space="preserve">a firma di Guido Liotti, del Direttivo </w:t>
      </w:r>
      <w:r w:rsidR="00736FFF" w:rsidRPr="00D5176C">
        <w:rPr>
          <w:rFonts w:ascii="Arial" w:hAnsi="Arial" w:cs="Arial"/>
          <w:i/>
          <w:iCs/>
          <w:sz w:val="24"/>
          <w:szCs w:val="24"/>
        </w:rPr>
        <w:t>Green Italia</w:t>
      </w:r>
      <w:r w:rsidR="00736FFF" w:rsidRPr="00D5176C">
        <w:rPr>
          <w:rFonts w:ascii="Arial" w:hAnsi="Arial" w:cs="Arial"/>
          <w:sz w:val="24"/>
          <w:szCs w:val="24"/>
        </w:rPr>
        <w:t xml:space="preserve"> Campania </w:t>
      </w:r>
      <w:r w:rsidRPr="00D5176C">
        <w:rPr>
          <w:rFonts w:ascii="Arial" w:hAnsi="Arial" w:cs="Arial"/>
          <w:sz w:val="24"/>
          <w:szCs w:val="24"/>
        </w:rPr>
        <w:t>(</w:t>
      </w:r>
      <w:hyperlink r:id="rId11" w:history="1">
        <w:r w:rsidR="00852B99" w:rsidRPr="00D5176C">
          <w:rPr>
            <w:rStyle w:val="Collegamentoipertestuale"/>
            <w:rFonts w:ascii="Arial" w:hAnsi="Arial" w:cs="Arial"/>
            <w:sz w:val="24"/>
            <w:szCs w:val="24"/>
          </w:rPr>
          <w:t>https://www.greenewsdeal.org/2021/01/piazza-bellini-ennesime-oscene.html?fbclid=IwAR1Bh6w1aBJLsL5nBpfunADZXJ3YZFEImP4FNPVW2YwHXnOWaB5So9dKwaA</w:t>
        </w:r>
      </w:hyperlink>
      <w:r w:rsidRPr="00D5176C">
        <w:rPr>
          <w:rFonts w:ascii="Arial" w:hAnsi="Arial" w:cs="Arial"/>
          <w:sz w:val="24"/>
          <w:szCs w:val="24"/>
        </w:rPr>
        <w:t xml:space="preserve"> )</w:t>
      </w:r>
      <w:r w:rsidR="00736FFF" w:rsidRPr="00D5176C">
        <w:rPr>
          <w:rFonts w:ascii="Arial" w:hAnsi="Arial" w:cs="Arial"/>
          <w:sz w:val="24"/>
          <w:szCs w:val="24"/>
        </w:rPr>
        <w:t xml:space="preserve">  e </w:t>
      </w:r>
      <w:r w:rsidR="00852B99" w:rsidRPr="00D5176C">
        <w:rPr>
          <w:rFonts w:ascii="Arial" w:hAnsi="Arial" w:cs="Arial"/>
          <w:sz w:val="24"/>
          <w:szCs w:val="24"/>
        </w:rPr>
        <w:t xml:space="preserve">da </w:t>
      </w:r>
      <w:r w:rsidR="00736FFF" w:rsidRPr="00D5176C">
        <w:rPr>
          <w:rFonts w:ascii="Arial" w:hAnsi="Arial" w:cs="Arial"/>
          <w:sz w:val="24"/>
          <w:szCs w:val="24"/>
        </w:rPr>
        <w:t xml:space="preserve">quello </w:t>
      </w:r>
      <w:r w:rsidR="00852B99" w:rsidRPr="00D5176C">
        <w:rPr>
          <w:rFonts w:ascii="Arial" w:hAnsi="Arial" w:cs="Arial"/>
          <w:sz w:val="24"/>
          <w:szCs w:val="24"/>
        </w:rPr>
        <w:t xml:space="preserve">di Luca Marconi, </w:t>
      </w:r>
      <w:r w:rsidR="00736FFF" w:rsidRPr="00D5176C">
        <w:rPr>
          <w:rFonts w:ascii="Arial" w:hAnsi="Arial" w:cs="Arial"/>
          <w:sz w:val="24"/>
          <w:szCs w:val="24"/>
        </w:rPr>
        <w:t>intitolato “</w:t>
      </w:r>
      <w:r w:rsidR="00736FFF" w:rsidRPr="00D5176C">
        <w:rPr>
          <w:rFonts w:ascii="Arial" w:hAnsi="Arial" w:cs="Arial"/>
          <w:i/>
          <w:iCs/>
          <w:sz w:val="24"/>
          <w:szCs w:val="24"/>
        </w:rPr>
        <w:t>Napoli, piazza Bellini perde il verde”: ’Ennesime oscene capitozzature’</w:t>
      </w:r>
      <w:r w:rsidR="00852B99" w:rsidRPr="00D5176C">
        <w:rPr>
          <w:rFonts w:ascii="Arial" w:hAnsi="Arial" w:cs="Arial"/>
          <w:i/>
          <w:iCs/>
          <w:sz w:val="24"/>
          <w:szCs w:val="24"/>
        </w:rPr>
        <w:t xml:space="preserve"> </w:t>
      </w:r>
      <w:r w:rsidR="00736FFF" w:rsidRPr="00D5176C">
        <w:rPr>
          <w:rFonts w:ascii="Arial" w:hAnsi="Arial" w:cs="Arial"/>
          <w:sz w:val="24"/>
          <w:szCs w:val="24"/>
        </w:rPr>
        <w:t xml:space="preserve">“, sul </w:t>
      </w:r>
      <w:r w:rsidR="00736FFF" w:rsidRPr="00D5176C">
        <w:rPr>
          <w:rFonts w:ascii="Arial" w:hAnsi="Arial" w:cs="Arial"/>
          <w:i/>
          <w:iCs/>
          <w:sz w:val="24"/>
          <w:szCs w:val="24"/>
        </w:rPr>
        <w:t>Corriere del Mezzogiorno</w:t>
      </w:r>
      <w:r w:rsidR="00852B99" w:rsidRPr="00D5176C">
        <w:rPr>
          <w:rFonts w:ascii="Arial" w:hAnsi="Arial" w:cs="Arial"/>
          <w:sz w:val="24"/>
          <w:szCs w:val="24"/>
        </w:rPr>
        <w:t xml:space="preserve">, Napoli, </w:t>
      </w:r>
      <w:r w:rsidR="00736FFF" w:rsidRPr="00D5176C">
        <w:rPr>
          <w:rFonts w:ascii="Arial" w:hAnsi="Arial" w:cs="Arial"/>
          <w:sz w:val="24"/>
          <w:szCs w:val="24"/>
        </w:rPr>
        <w:t>12.01.2021(</w:t>
      </w:r>
      <w:hyperlink r:id="rId12" w:history="1">
        <w:r w:rsidR="00852B99" w:rsidRPr="00D5176C">
          <w:rPr>
            <w:rStyle w:val="Collegamentoipertestuale"/>
            <w:rFonts w:ascii="Arial" w:hAnsi="Arial" w:cs="Arial"/>
            <w:sz w:val="24"/>
            <w:szCs w:val="24"/>
          </w:rPr>
          <w:t>https://corrieredelmezzogiorno.corriere.it/napoli/cronaca/21_gennaio_12/napoli-piazza-bellini-perde-verde-ennesime-oscene-capitozzature-c20a60c4-54e0-11eb-a4d7-7a31872cf18b.shtml</w:t>
        </w:r>
      </w:hyperlink>
      <w:r w:rsidR="00736FFF" w:rsidRPr="00D5176C">
        <w:rPr>
          <w:rFonts w:ascii="Arial" w:hAnsi="Arial" w:cs="Arial"/>
          <w:sz w:val="24"/>
          <w:szCs w:val="24"/>
        </w:rPr>
        <w:t xml:space="preserve"> </w:t>
      </w:r>
      <w:r w:rsidR="00494D81">
        <w:rPr>
          <w:rFonts w:ascii="Arial" w:hAnsi="Arial" w:cs="Arial"/>
          <w:sz w:val="24"/>
          <w:szCs w:val="24"/>
        </w:rPr>
        <w:t xml:space="preserve">), nei quali si riportano </w:t>
      </w:r>
      <w:r w:rsidR="00494D81" w:rsidRPr="00494D81">
        <w:rPr>
          <w:rFonts w:ascii="Arial" w:hAnsi="Arial" w:cs="Arial"/>
          <w:b/>
          <w:bCs/>
          <w:sz w:val="24"/>
          <w:szCs w:val="24"/>
        </w:rPr>
        <w:t>immagin</w:t>
      </w:r>
      <w:r w:rsidR="00494D81">
        <w:rPr>
          <w:rFonts w:ascii="Arial" w:hAnsi="Arial" w:cs="Arial"/>
          <w:sz w:val="24"/>
          <w:szCs w:val="24"/>
        </w:rPr>
        <w:t>i di tale operazione</w:t>
      </w:r>
      <w:r w:rsidR="00736FFF" w:rsidRPr="00D5176C">
        <w:rPr>
          <w:rFonts w:ascii="Arial" w:hAnsi="Arial" w:cs="Arial"/>
          <w:sz w:val="24"/>
          <w:szCs w:val="24"/>
        </w:rPr>
        <w:t>;</w:t>
      </w:r>
    </w:p>
    <w:p w14:paraId="3F10DC01" w14:textId="469A116A" w:rsidR="00E9078A" w:rsidRPr="00D5176C" w:rsidRDefault="00AE2E8D" w:rsidP="00AE2E8D">
      <w:pPr>
        <w:pStyle w:val="Paragrafoelenco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5176C">
        <w:rPr>
          <w:rFonts w:ascii="Arial" w:hAnsi="Arial" w:cs="Arial"/>
          <w:sz w:val="24"/>
          <w:szCs w:val="24"/>
        </w:rPr>
        <w:t xml:space="preserve">proseguono </w:t>
      </w:r>
      <w:r w:rsidR="00E928B5" w:rsidRPr="00D5176C">
        <w:rPr>
          <w:rFonts w:ascii="Arial" w:hAnsi="Arial" w:cs="Arial"/>
          <w:sz w:val="24"/>
          <w:szCs w:val="24"/>
        </w:rPr>
        <w:t>comunque già</w:t>
      </w:r>
      <w:r w:rsidRPr="00D5176C">
        <w:rPr>
          <w:rFonts w:ascii="Arial" w:hAnsi="Arial" w:cs="Arial"/>
          <w:sz w:val="24"/>
          <w:szCs w:val="24"/>
        </w:rPr>
        <w:t xml:space="preserve"> da parecchi anni, in varie strade e piazze del Comune di Napoli, </w:t>
      </w:r>
      <w:r w:rsidRPr="00D5176C">
        <w:rPr>
          <w:rFonts w:ascii="Arial" w:hAnsi="Arial" w:cs="Arial"/>
          <w:b/>
          <w:bCs/>
          <w:sz w:val="24"/>
          <w:szCs w:val="24"/>
        </w:rPr>
        <w:t>operazioni di potatura radicale di svariate essenze arboree facenti parte delle alberate cittadine</w:t>
      </w:r>
      <w:r w:rsidRPr="00D5176C">
        <w:rPr>
          <w:rFonts w:ascii="Arial" w:hAnsi="Arial" w:cs="Arial"/>
          <w:sz w:val="24"/>
          <w:szCs w:val="24"/>
        </w:rPr>
        <w:t xml:space="preserve"> (fra cui platani, eucalipti, ligustri, lecci etc.)</w:t>
      </w:r>
      <w:r w:rsidR="00A95D88" w:rsidRPr="00D5176C">
        <w:rPr>
          <w:rFonts w:ascii="Arial" w:hAnsi="Arial" w:cs="Arial"/>
          <w:sz w:val="24"/>
          <w:szCs w:val="24"/>
        </w:rPr>
        <w:t xml:space="preserve"> -</w:t>
      </w:r>
      <w:r w:rsidRPr="00D5176C">
        <w:rPr>
          <w:rFonts w:ascii="Arial" w:hAnsi="Arial" w:cs="Arial"/>
          <w:sz w:val="24"/>
          <w:szCs w:val="24"/>
        </w:rPr>
        <w:t xml:space="preserve"> eseguite </w:t>
      </w:r>
      <w:r w:rsidR="0015499C" w:rsidRPr="00D5176C">
        <w:rPr>
          <w:rFonts w:ascii="Arial" w:hAnsi="Arial" w:cs="Arial"/>
          <w:sz w:val="24"/>
          <w:szCs w:val="24"/>
        </w:rPr>
        <w:t>direttamente con mezzi e personale del</w:t>
      </w:r>
      <w:r w:rsidRPr="00D5176C">
        <w:rPr>
          <w:rFonts w:ascii="Arial" w:hAnsi="Arial" w:cs="Arial"/>
          <w:sz w:val="24"/>
          <w:szCs w:val="24"/>
        </w:rPr>
        <w:t>l’Amministrazione Comunale</w:t>
      </w:r>
      <w:r w:rsidR="0015499C" w:rsidRPr="00D5176C">
        <w:rPr>
          <w:rFonts w:ascii="Arial" w:hAnsi="Arial" w:cs="Arial"/>
          <w:sz w:val="24"/>
          <w:szCs w:val="24"/>
        </w:rPr>
        <w:t xml:space="preserve"> o affidate a ditte private autorizzate a tale compito – </w:t>
      </w:r>
      <w:r w:rsidR="00E928B5" w:rsidRPr="00D5176C">
        <w:rPr>
          <w:rFonts w:ascii="Arial" w:hAnsi="Arial" w:cs="Arial"/>
          <w:b/>
          <w:bCs/>
          <w:sz w:val="24"/>
          <w:szCs w:val="24"/>
        </w:rPr>
        <w:t>utilizzando</w:t>
      </w:r>
      <w:r w:rsidR="0015499C" w:rsidRPr="00D5176C">
        <w:rPr>
          <w:rFonts w:ascii="Arial" w:hAnsi="Arial" w:cs="Arial"/>
          <w:b/>
          <w:bCs/>
          <w:sz w:val="24"/>
          <w:szCs w:val="24"/>
        </w:rPr>
        <w:t xml:space="preserve"> modalità </w:t>
      </w:r>
      <w:r w:rsidR="00AF640C">
        <w:rPr>
          <w:rFonts w:ascii="Arial" w:hAnsi="Arial" w:cs="Arial"/>
          <w:b/>
          <w:bCs/>
          <w:sz w:val="24"/>
          <w:szCs w:val="24"/>
        </w:rPr>
        <w:t xml:space="preserve">che appaiono </w:t>
      </w:r>
      <w:r w:rsidR="00A95D88" w:rsidRPr="00D5176C">
        <w:rPr>
          <w:rFonts w:ascii="Arial" w:hAnsi="Arial" w:cs="Arial"/>
          <w:b/>
          <w:bCs/>
          <w:sz w:val="24"/>
          <w:szCs w:val="24"/>
        </w:rPr>
        <w:t xml:space="preserve">poco </w:t>
      </w:r>
      <w:r w:rsidR="0015499C" w:rsidRPr="00D5176C">
        <w:rPr>
          <w:rFonts w:ascii="Arial" w:hAnsi="Arial" w:cs="Arial"/>
          <w:b/>
          <w:bCs/>
          <w:sz w:val="24"/>
          <w:szCs w:val="24"/>
        </w:rPr>
        <w:t xml:space="preserve">corrette e </w:t>
      </w:r>
      <w:r w:rsidR="00AF640C">
        <w:rPr>
          <w:rFonts w:ascii="Arial" w:hAnsi="Arial" w:cs="Arial"/>
          <w:b/>
          <w:bCs/>
          <w:sz w:val="24"/>
          <w:szCs w:val="24"/>
        </w:rPr>
        <w:t xml:space="preserve">che potrebbero essere </w:t>
      </w:r>
      <w:r w:rsidR="0015499C" w:rsidRPr="00D5176C">
        <w:rPr>
          <w:rFonts w:ascii="Arial" w:hAnsi="Arial" w:cs="Arial"/>
          <w:b/>
          <w:bCs/>
          <w:sz w:val="24"/>
          <w:szCs w:val="24"/>
        </w:rPr>
        <w:t xml:space="preserve">causa di danni irreversibili al patrimonio arboreo napoletano, </w:t>
      </w:r>
      <w:r w:rsidR="00AF640C">
        <w:rPr>
          <w:rFonts w:ascii="Arial" w:hAnsi="Arial" w:cs="Arial"/>
          <w:b/>
          <w:bCs/>
          <w:sz w:val="24"/>
          <w:szCs w:val="24"/>
        </w:rPr>
        <w:t>come</w:t>
      </w:r>
      <w:r w:rsidR="0015499C" w:rsidRPr="00D5176C">
        <w:rPr>
          <w:rFonts w:ascii="Arial" w:hAnsi="Arial" w:cs="Arial"/>
          <w:b/>
          <w:bCs/>
          <w:sz w:val="24"/>
          <w:szCs w:val="24"/>
        </w:rPr>
        <w:t xml:space="preserve"> l’intervento in periodi dell’anno non consoni e/o la diffusa pratica della </w:t>
      </w:r>
      <w:r w:rsidR="00AF640C">
        <w:rPr>
          <w:rFonts w:ascii="Arial" w:hAnsi="Arial" w:cs="Arial"/>
          <w:b/>
          <w:bCs/>
          <w:sz w:val="24"/>
          <w:szCs w:val="24"/>
        </w:rPr>
        <w:t>‘</w:t>
      </w:r>
      <w:r w:rsidR="0015499C" w:rsidRPr="00D5176C">
        <w:rPr>
          <w:rFonts w:ascii="Arial" w:hAnsi="Arial" w:cs="Arial"/>
          <w:b/>
          <w:bCs/>
          <w:sz w:val="24"/>
          <w:szCs w:val="24"/>
        </w:rPr>
        <w:t>capitozzatura</w:t>
      </w:r>
      <w:r w:rsidR="00AF640C">
        <w:rPr>
          <w:rFonts w:ascii="Arial" w:hAnsi="Arial" w:cs="Arial"/>
          <w:b/>
          <w:bCs/>
          <w:sz w:val="24"/>
          <w:szCs w:val="24"/>
        </w:rPr>
        <w:t>’</w:t>
      </w:r>
      <w:r w:rsidR="000807BC" w:rsidRPr="00D5176C">
        <w:rPr>
          <w:rFonts w:ascii="Arial" w:hAnsi="Arial" w:cs="Arial"/>
          <w:sz w:val="24"/>
          <w:szCs w:val="24"/>
        </w:rPr>
        <w:t>;</w:t>
      </w:r>
    </w:p>
    <w:p w14:paraId="46E0B4BF" w14:textId="5BFD5274" w:rsidR="00736FFF" w:rsidRDefault="00871B88" w:rsidP="003A1666">
      <w:pPr>
        <w:pStyle w:val="Paragrafoelenco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5176C">
        <w:rPr>
          <w:rFonts w:ascii="Arial" w:hAnsi="Arial" w:cs="Arial"/>
          <w:sz w:val="24"/>
          <w:szCs w:val="24"/>
        </w:rPr>
        <w:t>g</w:t>
      </w:r>
      <w:r w:rsidR="000807BC" w:rsidRPr="00D5176C">
        <w:rPr>
          <w:rFonts w:ascii="Arial" w:hAnsi="Arial" w:cs="Arial"/>
          <w:sz w:val="24"/>
          <w:szCs w:val="24"/>
        </w:rPr>
        <w:t xml:space="preserve">ià nel 2014 il sottoscritto – </w:t>
      </w:r>
      <w:proofErr w:type="spellStart"/>
      <w:r w:rsidR="000807BC" w:rsidRPr="00D5176C">
        <w:rPr>
          <w:rFonts w:ascii="Arial" w:hAnsi="Arial" w:cs="Arial"/>
          <w:sz w:val="24"/>
          <w:szCs w:val="24"/>
        </w:rPr>
        <w:t>n.q</w:t>
      </w:r>
      <w:proofErr w:type="spellEnd"/>
      <w:r w:rsidR="000807BC" w:rsidRPr="00D5176C">
        <w:rPr>
          <w:rFonts w:ascii="Arial" w:hAnsi="Arial" w:cs="Arial"/>
          <w:sz w:val="24"/>
          <w:szCs w:val="24"/>
        </w:rPr>
        <w:t xml:space="preserve">. di </w:t>
      </w:r>
      <w:r w:rsidR="00A018EA">
        <w:rPr>
          <w:rFonts w:ascii="Arial" w:hAnsi="Arial" w:cs="Arial"/>
          <w:sz w:val="24"/>
          <w:szCs w:val="24"/>
        </w:rPr>
        <w:t>coordinatore</w:t>
      </w:r>
      <w:r w:rsidR="00A95D88" w:rsidRPr="00D5176C">
        <w:rPr>
          <w:rFonts w:ascii="Arial" w:hAnsi="Arial" w:cs="Arial"/>
          <w:sz w:val="24"/>
          <w:szCs w:val="24"/>
        </w:rPr>
        <w:t xml:space="preserve"> di</w:t>
      </w:r>
      <w:r w:rsidR="000807BC" w:rsidRPr="00D5176C">
        <w:rPr>
          <w:rFonts w:ascii="Arial" w:hAnsi="Arial" w:cs="Arial"/>
          <w:sz w:val="24"/>
          <w:szCs w:val="24"/>
        </w:rPr>
        <w:t xml:space="preserve"> VAS Napoli – aveva inoltrato a codesta </w:t>
      </w:r>
      <w:r w:rsidR="00A018EA">
        <w:rPr>
          <w:rFonts w:ascii="Arial" w:hAnsi="Arial" w:cs="Arial"/>
          <w:sz w:val="24"/>
          <w:szCs w:val="24"/>
        </w:rPr>
        <w:t>ill.ma</w:t>
      </w:r>
      <w:r w:rsidR="000807BC" w:rsidRPr="00D5176C">
        <w:rPr>
          <w:rFonts w:ascii="Arial" w:hAnsi="Arial" w:cs="Arial"/>
          <w:sz w:val="24"/>
          <w:szCs w:val="24"/>
        </w:rPr>
        <w:t xml:space="preserve"> Procura della Repubblica un </w:t>
      </w:r>
      <w:r w:rsidR="000807BC" w:rsidRPr="00D5176C">
        <w:rPr>
          <w:rFonts w:ascii="Arial" w:hAnsi="Arial" w:cs="Arial"/>
          <w:b/>
          <w:bCs/>
          <w:sz w:val="24"/>
          <w:szCs w:val="24"/>
        </w:rPr>
        <w:t>esposto-denuncia</w:t>
      </w:r>
      <w:r w:rsidRPr="00D5176C">
        <w:rPr>
          <w:rFonts w:ascii="Arial" w:hAnsi="Arial" w:cs="Arial"/>
          <w:b/>
          <w:bCs/>
          <w:sz w:val="24"/>
          <w:szCs w:val="24"/>
        </w:rPr>
        <w:t xml:space="preserve"> riguardante la capitozzatura selvaggia delle alberate di platani in via Scarlatti al Vomero</w:t>
      </w:r>
      <w:r w:rsidRPr="00D5176C">
        <w:rPr>
          <w:rFonts w:ascii="Arial" w:hAnsi="Arial" w:cs="Arial"/>
          <w:sz w:val="24"/>
          <w:szCs w:val="24"/>
        </w:rPr>
        <w:t xml:space="preserve"> ( </w:t>
      </w:r>
      <w:hyperlink r:id="rId13" w:history="1">
        <w:r w:rsidRPr="00D5176C">
          <w:rPr>
            <w:rStyle w:val="Collegamentoipertestuale"/>
            <w:rFonts w:ascii="Arial" w:hAnsi="Arial" w:cs="Arial"/>
            <w:sz w:val="24"/>
            <w:szCs w:val="24"/>
          </w:rPr>
          <w:t>https://www.vasonlus.it/esposto-denuncia-di-vas-sullintervento-del-comune-di-napoli-sugli-alberi-di-via-scarlatti/</w:t>
        </w:r>
      </w:hyperlink>
      <w:r w:rsidRPr="00D5176C">
        <w:rPr>
          <w:rFonts w:ascii="Arial" w:hAnsi="Arial" w:cs="Arial"/>
          <w:sz w:val="24"/>
          <w:szCs w:val="24"/>
        </w:rPr>
        <w:t>)</w:t>
      </w:r>
      <w:r w:rsidR="00A95D88" w:rsidRPr="00D5176C">
        <w:rPr>
          <w:rFonts w:ascii="Arial" w:hAnsi="Arial" w:cs="Arial"/>
          <w:sz w:val="24"/>
          <w:szCs w:val="24"/>
        </w:rPr>
        <w:t xml:space="preserve">, peraltro eseguita da personale non idoneo e senza l’apposizione delle indicazioni </w:t>
      </w:r>
      <w:r w:rsidR="006B151D" w:rsidRPr="00D5176C">
        <w:rPr>
          <w:rFonts w:ascii="Arial" w:hAnsi="Arial" w:cs="Arial"/>
          <w:sz w:val="24"/>
          <w:szCs w:val="24"/>
        </w:rPr>
        <w:t>prescritte</w:t>
      </w:r>
      <w:r w:rsidR="00A95D88" w:rsidRPr="00D5176C">
        <w:rPr>
          <w:rFonts w:ascii="Arial" w:hAnsi="Arial" w:cs="Arial"/>
          <w:sz w:val="24"/>
          <w:szCs w:val="24"/>
        </w:rPr>
        <w:t xml:space="preserve"> </w:t>
      </w:r>
      <w:r w:rsidR="006B151D" w:rsidRPr="00D5176C">
        <w:rPr>
          <w:rFonts w:ascii="Arial" w:hAnsi="Arial" w:cs="Arial"/>
          <w:sz w:val="24"/>
          <w:szCs w:val="24"/>
        </w:rPr>
        <w:t>per</w:t>
      </w:r>
      <w:r w:rsidR="00A95D88" w:rsidRPr="00D5176C">
        <w:rPr>
          <w:rFonts w:ascii="Arial" w:hAnsi="Arial" w:cs="Arial"/>
          <w:sz w:val="24"/>
          <w:szCs w:val="24"/>
        </w:rPr>
        <w:t xml:space="preserve"> tali lavori stradali.</w:t>
      </w:r>
    </w:p>
    <w:p w14:paraId="7F5F23E2" w14:textId="77777777" w:rsidR="003A1666" w:rsidRPr="003A1666" w:rsidRDefault="003A1666" w:rsidP="003A1666">
      <w:pPr>
        <w:pStyle w:val="Paragrafoelenco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954F85A" w14:textId="43A99EA8" w:rsidR="00E9078A" w:rsidRPr="00D5176C" w:rsidRDefault="00736FFF" w:rsidP="00BC6B5E">
      <w:pPr>
        <w:spacing w:after="0" w:line="276" w:lineRule="auto"/>
        <w:ind w:left="66"/>
        <w:jc w:val="center"/>
        <w:rPr>
          <w:rFonts w:ascii="Arial" w:hAnsi="Arial" w:cs="Arial"/>
          <w:sz w:val="28"/>
          <w:szCs w:val="28"/>
        </w:rPr>
      </w:pPr>
      <w:r w:rsidRPr="00D5176C">
        <w:rPr>
          <w:rFonts w:ascii="Arial" w:hAnsi="Arial" w:cs="Arial"/>
          <w:b/>
          <w:bCs/>
          <w:sz w:val="28"/>
          <w:szCs w:val="28"/>
        </w:rPr>
        <w:t>P</w:t>
      </w:r>
      <w:r w:rsidR="00E928B5" w:rsidRPr="00D5176C">
        <w:rPr>
          <w:rFonts w:ascii="Arial" w:hAnsi="Arial" w:cs="Arial"/>
          <w:b/>
          <w:bCs/>
          <w:sz w:val="28"/>
          <w:szCs w:val="28"/>
        </w:rPr>
        <w:t>remesso che:</w:t>
      </w:r>
    </w:p>
    <w:p w14:paraId="2BC87D86" w14:textId="77777777" w:rsidR="00E9078A" w:rsidRPr="00D5176C" w:rsidRDefault="00E9078A" w:rsidP="00AE2E8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23C23A" w14:textId="0D76E167" w:rsidR="00E928B5" w:rsidRPr="00D5176C" w:rsidRDefault="006B151D" w:rsidP="00E928B5">
      <w:pPr>
        <w:pStyle w:val="Paragrafoelenco"/>
        <w:numPr>
          <w:ilvl w:val="0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5176C">
        <w:rPr>
          <w:rFonts w:ascii="Arial" w:hAnsi="Arial" w:cs="Arial"/>
          <w:sz w:val="24"/>
          <w:szCs w:val="24"/>
        </w:rPr>
        <w:t>d</w:t>
      </w:r>
      <w:r w:rsidR="00E928B5" w:rsidRPr="00D5176C">
        <w:rPr>
          <w:rFonts w:ascii="Arial" w:hAnsi="Arial" w:cs="Arial"/>
          <w:sz w:val="24"/>
          <w:szCs w:val="24"/>
        </w:rPr>
        <w:t>a mesi le associazioni ambientaliste sollecitano l’Assessorato Comunale competente a</w:t>
      </w:r>
      <w:r w:rsidR="00A95D88" w:rsidRPr="00D5176C">
        <w:rPr>
          <w:rFonts w:ascii="Arial" w:hAnsi="Arial" w:cs="Arial"/>
          <w:sz w:val="24"/>
          <w:szCs w:val="24"/>
        </w:rPr>
        <w:t xml:space="preserve"> predisporre e portare ad approvazione</w:t>
      </w:r>
      <w:r w:rsidR="00E928B5" w:rsidRPr="00D5176C">
        <w:rPr>
          <w:rFonts w:ascii="Arial" w:hAnsi="Arial" w:cs="Arial"/>
          <w:sz w:val="24"/>
          <w:szCs w:val="24"/>
        </w:rPr>
        <w:t xml:space="preserve"> un </w:t>
      </w:r>
      <w:r w:rsidR="00E928B5" w:rsidRPr="00D5176C">
        <w:rPr>
          <w:rFonts w:ascii="Arial" w:hAnsi="Arial" w:cs="Arial"/>
          <w:b/>
          <w:bCs/>
          <w:i/>
          <w:iCs/>
          <w:sz w:val="24"/>
          <w:szCs w:val="24"/>
        </w:rPr>
        <w:t xml:space="preserve">Regolamento del verde cittadino pubblico e privato, </w:t>
      </w:r>
      <w:r w:rsidR="00E928B5" w:rsidRPr="00D5176C">
        <w:rPr>
          <w:rFonts w:ascii="Arial" w:hAnsi="Arial" w:cs="Arial"/>
          <w:sz w:val="24"/>
          <w:szCs w:val="24"/>
        </w:rPr>
        <w:t xml:space="preserve">redigendo parallelamente il </w:t>
      </w:r>
      <w:r w:rsidR="00E928B5" w:rsidRPr="00D5176C">
        <w:rPr>
          <w:rFonts w:ascii="Arial" w:hAnsi="Arial" w:cs="Arial"/>
          <w:b/>
          <w:bCs/>
          <w:i/>
          <w:iCs/>
          <w:sz w:val="24"/>
          <w:szCs w:val="24"/>
        </w:rPr>
        <w:t>Piano del Verde</w:t>
      </w:r>
      <w:r w:rsidR="00E928B5" w:rsidRPr="00D5176C">
        <w:rPr>
          <w:rFonts w:ascii="Arial" w:hAnsi="Arial" w:cs="Arial"/>
          <w:sz w:val="24"/>
          <w:szCs w:val="24"/>
        </w:rPr>
        <w:t xml:space="preserve">, fondamentale anche per l’uso delle risorse </w:t>
      </w:r>
      <w:r w:rsidR="00A95D88" w:rsidRPr="00D5176C">
        <w:rPr>
          <w:rFonts w:ascii="Arial" w:hAnsi="Arial" w:cs="Arial"/>
          <w:sz w:val="24"/>
          <w:szCs w:val="24"/>
        </w:rPr>
        <w:t xml:space="preserve">finanziare devolute </w:t>
      </w:r>
      <w:r w:rsidR="00E928B5" w:rsidRPr="00D5176C">
        <w:rPr>
          <w:rFonts w:ascii="Arial" w:hAnsi="Arial" w:cs="Arial"/>
          <w:sz w:val="24"/>
          <w:szCs w:val="24"/>
        </w:rPr>
        <w:t>recentemente dalla Città Metropolitana;</w:t>
      </w:r>
    </w:p>
    <w:p w14:paraId="1DA5B1C4" w14:textId="0F01F956" w:rsidR="00A95D88" w:rsidRPr="00D5176C" w:rsidRDefault="00A95D88" w:rsidP="00E928B5">
      <w:pPr>
        <w:pStyle w:val="Paragrafoelenco"/>
        <w:numPr>
          <w:ilvl w:val="0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5176C">
        <w:rPr>
          <w:rFonts w:ascii="Arial" w:hAnsi="Arial" w:cs="Arial"/>
          <w:sz w:val="24"/>
          <w:szCs w:val="24"/>
        </w:rPr>
        <w:t>allo stato, l’unico atto normativo comunale in materia – a prescindere dai regolamenti dei singoli parchi cittadini – resta il “</w:t>
      </w:r>
      <w:hyperlink r:id="rId14" w:history="1">
        <w:r w:rsidRPr="00A018EA">
          <w:rPr>
            <w:rStyle w:val="Collegamentoipertestuale"/>
            <w:rFonts w:ascii="Arial" w:hAnsi="Arial" w:cs="Arial"/>
            <w:i/>
            <w:iCs/>
            <w:sz w:val="24"/>
            <w:szCs w:val="24"/>
          </w:rPr>
          <w:t>Regolamento per la fruizione dei parchi urbani</w:t>
        </w:r>
      </w:hyperlink>
      <w:r w:rsidRPr="00D5176C">
        <w:rPr>
          <w:rFonts w:ascii="Arial" w:hAnsi="Arial" w:cs="Arial"/>
          <w:sz w:val="24"/>
          <w:szCs w:val="24"/>
        </w:rPr>
        <w:t>”</w:t>
      </w:r>
      <w:r w:rsidR="00A018EA">
        <w:rPr>
          <w:rFonts w:ascii="Arial" w:hAnsi="Arial" w:cs="Arial"/>
          <w:sz w:val="24"/>
          <w:szCs w:val="24"/>
        </w:rPr>
        <w:t>,</w:t>
      </w:r>
      <w:r w:rsidRPr="00D5176C">
        <w:rPr>
          <w:rFonts w:ascii="Arial" w:hAnsi="Arial" w:cs="Arial"/>
          <w:sz w:val="24"/>
          <w:szCs w:val="24"/>
        </w:rPr>
        <w:t xml:space="preserve"> </w:t>
      </w:r>
      <w:r w:rsidR="00A018EA">
        <w:rPr>
          <w:rFonts w:ascii="Arial" w:hAnsi="Arial" w:cs="Arial"/>
          <w:sz w:val="24"/>
          <w:szCs w:val="24"/>
        </w:rPr>
        <w:t>deliberato</w:t>
      </w:r>
      <w:r w:rsidRPr="00D5176C">
        <w:rPr>
          <w:rFonts w:ascii="Arial" w:hAnsi="Arial" w:cs="Arial"/>
          <w:sz w:val="24"/>
          <w:szCs w:val="24"/>
        </w:rPr>
        <w:t xml:space="preserve"> nel lontano 1996</w:t>
      </w:r>
      <w:r w:rsidR="007B5F38">
        <w:rPr>
          <w:rFonts w:ascii="Arial" w:hAnsi="Arial" w:cs="Arial"/>
          <w:sz w:val="24"/>
          <w:szCs w:val="24"/>
        </w:rPr>
        <w:t>;</w:t>
      </w:r>
    </w:p>
    <w:p w14:paraId="2F318C62" w14:textId="115D2A3A" w:rsidR="00E56B6D" w:rsidRPr="00D5176C" w:rsidRDefault="00E56B6D" w:rsidP="00E928B5">
      <w:pPr>
        <w:pStyle w:val="Paragrafoelenco"/>
        <w:numPr>
          <w:ilvl w:val="0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5176C">
        <w:rPr>
          <w:rFonts w:ascii="Arial" w:hAnsi="Arial" w:cs="Arial"/>
          <w:sz w:val="24"/>
          <w:szCs w:val="24"/>
        </w:rPr>
        <w:t xml:space="preserve">l’unica </w:t>
      </w:r>
      <w:r w:rsidR="007058EE" w:rsidRPr="00D5176C">
        <w:rPr>
          <w:rFonts w:ascii="Arial" w:hAnsi="Arial" w:cs="Arial"/>
          <w:b/>
          <w:bCs/>
          <w:sz w:val="24"/>
          <w:szCs w:val="24"/>
        </w:rPr>
        <w:t>O</w:t>
      </w:r>
      <w:r w:rsidRPr="00D5176C">
        <w:rPr>
          <w:rFonts w:ascii="Arial" w:hAnsi="Arial" w:cs="Arial"/>
          <w:b/>
          <w:bCs/>
          <w:sz w:val="24"/>
          <w:szCs w:val="24"/>
        </w:rPr>
        <w:t xml:space="preserve">rdinanza </w:t>
      </w:r>
      <w:r w:rsidR="007058EE" w:rsidRPr="00D5176C">
        <w:rPr>
          <w:rFonts w:ascii="Arial" w:hAnsi="Arial" w:cs="Arial"/>
          <w:b/>
          <w:bCs/>
          <w:sz w:val="24"/>
          <w:szCs w:val="24"/>
        </w:rPr>
        <w:t>S</w:t>
      </w:r>
      <w:r w:rsidRPr="00D5176C">
        <w:rPr>
          <w:rFonts w:ascii="Arial" w:hAnsi="Arial" w:cs="Arial"/>
          <w:b/>
          <w:bCs/>
          <w:sz w:val="24"/>
          <w:szCs w:val="24"/>
        </w:rPr>
        <w:t>indacale in materia di “</w:t>
      </w:r>
      <w:r w:rsidRPr="00D5176C">
        <w:rPr>
          <w:rFonts w:ascii="Arial" w:hAnsi="Arial" w:cs="Arial"/>
          <w:b/>
          <w:bCs/>
          <w:i/>
          <w:iCs/>
          <w:sz w:val="24"/>
          <w:szCs w:val="24"/>
        </w:rPr>
        <w:t>divieto di abbattimento e danneggiamento di alberature”</w:t>
      </w:r>
      <w:r w:rsidRPr="00D5176C">
        <w:rPr>
          <w:rFonts w:ascii="Arial" w:hAnsi="Arial" w:cs="Arial"/>
          <w:sz w:val="24"/>
          <w:szCs w:val="24"/>
        </w:rPr>
        <w:t xml:space="preserve"> –</w:t>
      </w:r>
      <w:r w:rsidR="007058EE" w:rsidRPr="00D5176C">
        <w:rPr>
          <w:rFonts w:ascii="Arial" w:hAnsi="Arial" w:cs="Arial"/>
          <w:sz w:val="24"/>
          <w:szCs w:val="24"/>
        </w:rPr>
        <w:t xml:space="preserve"> che</w:t>
      </w:r>
      <w:r w:rsidRPr="00D5176C">
        <w:rPr>
          <w:rFonts w:ascii="Arial" w:hAnsi="Arial" w:cs="Arial"/>
          <w:sz w:val="24"/>
          <w:szCs w:val="24"/>
        </w:rPr>
        <w:t xml:space="preserve"> si suppone tuttora vigente – è quella </w:t>
      </w:r>
      <w:r w:rsidRPr="00D5176C">
        <w:rPr>
          <w:rFonts w:ascii="Arial" w:hAnsi="Arial" w:cs="Arial"/>
          <w:b/>
          <w:bCs/>
          <w:sz w:val="24"/>
          <w:szCs w:val="24"/>
        </w:rPr>
        <w:t>n. 1243/2006,</w:t>
      </w:r>
      <w:r w:rsidRPr="00D5176C">
        <w:rPr>
          <w:rFonts w:ascii="Arial" w:hAnsi="Arial" w:cs="Arial"/>
          <w:sz w:val="24"/>
          <w:szCs w:val="24"/>
        </w:rPr>
        <w:t xml:space="preserve"> </w:t>
      </w:r>
      <w:r w:rsidR="00BC6B5E" w:rsidRPr="00D5176C">
        <w:rPr>
          <w:rFonts w:ascii="Arial" w:hAnsi="Arial" w:cs="Arial"/>
          <w:sz w:val="24"/>
          <w:szCs w:val="24"/>
        </w:rPr>
        <w:t>a firma dell’allora Assessore Casimiro Monti (</w:t>
      </w:r>
      <w:hyperlink r:id="rId15" w:history="1">
        <w:r w:rsidR="00BC6B5E" w:rsidRPr="00D5176C">
          <w:rPr>
            <w:rStyle w:val="Collegamentoipertestuale"/>
            <w:rFonts w:ascii="Arial" w:hAnsi="Arial" w:cs="Arial"/>
            <w:sz w:val="24"/>
            <w:szCs w:val="24"/>
          </w:rPr>
          <w:t>https://www.comune.napoli.it/flex/cm/pages/ServeAttachment.php/L/IT/D/3%252F1%252Fd%252FD.3fb6efdb060b5413fdff/P/BLOB%3AID%3D13266/E/pdf</w:t>
        </w:r>
      </w:hyperlink>
      <w:r w:rsidR="007058EE" w:rsidRPr="00D5176C">
        <w:rPr>
          <w:rFonts w:ascii="Arial" w:hAnsi="Arial" w:cs="Arial"/>
          <w:sz w:val="24"/>
          <w:szCs w:val="24"/>
        </w:rPr>
        <w:t xml:space="preserve"> </w:t>
      </w:r>
      <w:r w:rsidR="00BC6B5E" w:rsidRPr="00D5176C">
        <w:rPr>
          <w:rFonts w:ascii="Arial" w:hAnsi="Arial" w:cs="Arial"/>
          <w:sz w:val="24"/>
          <w:szCs w:val="24"/>
        </w:rPr>
        <w:t xml:space="preserve">) </w:t>
      </w:r>
      <w:r w:rsidR="007058EE" w:rsidRPr="00D5176C">
        <w:rPr>
          <w:rFonts w:ascii="Arial" w:hAnsi="Arial" w:cs="Arial"/>
          <w:sz w:val="24"/>
          <w:szCs w:val="24"/>
        </w:rPr>
        <w:t xml:space="preserve">, nella quale – all’art. 5 -  si fa </w:t>
      </w:r>
      <w:r w:rsidR="007058EE" w:rsidRPr="007B5F38">
        <w:rPr>
          <w:rFonts w:ascii="Arial" w:hAnsi="Arial" w:cs="Arial"/>
          <w:sz w:val="24"/>
          <w:szCs w:val="24"/>
          <w:u w:val="single"/>
        </w:rPr>
        <w:t>divieto di eseguire potature al di fuori dei periodi ivi prescritti, limitandosi peraltro agli “</w:t>
      </w:r>
      <w:r w:rsidR="007058EE" w:rsidRPr="007B5F38">
        <w:rPr>
          <w:rFonts w:ascii="Arial" w:hAnsi="Arial" w:cs="Arial"/>
          <w:i/>
          <w:iCs/>
          <w:sz w:val="24"/>
          <w:szCs w:val="24"/>
          <w:u w:val="single"/>
        </w:rPr>
        <w:t>interventi strettamente necessari</w:t>
      </w:r>
      <w:r w:rsidR="007058EE" w:rsidRPr="00D5176C">
        <w:rPr>
          <w:rFonts w:ascii="Arial" w:hAnsi="Arial" w:cs="Arial"/>
          <w:sz w:val="24"/>
          <w:szCs w:val="24"/>
        </w:rPr>
        <w:t>”</w:t>
      </w:r>
      <w:r w:rsidR="007B5F38">
        <w:rPr>
          <w:rFonts w:ascii="Arial" w:hAnsi="Arial" w:cs="Arial"/>
          <w:sz w:val="24"/>
          <w:szCs w:val="24"/>
        </w:rPr>
        <w:t xml:space="preserve"> (sottolineature dello scrivente)</w:t>
      </w:r>
      <w:r w:rsidR="007058EE" w:rsidRPr="00D5176C">
        <w:rPr>
          <w:rFonts w:ascii="Arial" w:hAnsi="Arial" w:cs="Arial"/>
          <w:sz w:val="24"/>
          <w:szCs w:val="24"/>
        </w:rPr>
        <w:t>;</w:t>
      </w:r>
    </w:p>
    <w:p w14:paraId="550F4B2A" w14:textId="42912C76" w:rsidR="007058EE" w:rsidRPr="00D5176C" w:rsidRDefault="003F1BEB" w:rsidP="00E928B5">
      <w:pPr>
        <w:pStyle w:val="Paragrafoelenco"/>
        <w:numPr>
          <w:ilvl w:val="0"/>
          <w:numId w:val="2"/>
        </w:numPr>
        <w:spacing w:after="0" w:line="276" w:lineRule="auto"/>
        <w:ind w:left="28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736FFF" w:rsidRPr="00D5176C">
        <w:rPr>
          <w:rFonts w:ascii="Arial" w:hAnsi="Arial" w:cs="Arial"/>
          <w:sz w:val="24"/>
          <w:szCs w:val="24"/>
        </w:rPr>
        <w:t xml:space="preserve"> uno strumento </w:t>
      </w:r>
      <w:r w:rsidR="00BC6B5E" w:rsidRPr="00D5176C">
        <w:rPr>
          <w:rFonts w:ascii="Arial" w:hAnsi="Arial" w:cs="Arial"/>
          <w:sz w:val="24"/>
          <w:szCs w:val="24"/>
        </w:rPr>
        <w:t>compiuto in materia</w:t>
      </w:r>
      <w:r>
        <w:rPr>
          <w:rFonts w:ascii="Arial" w:hAnsi="Arial" w:cs="Arial"/>
          <w:sz w:val="24"/>
          <w:szCs w:val="24"/>
        </w:rPr>
        <w:t>- i</w:t>
      </w:r>
      <w:r w:rsidR="007058EE" w:rsidRPr="00D5176C">
        <w:rPr>
          <w:rFonts w:ascii="Arial" w:hAnsi="Arial" w:cs="Arial"/>
          <w:sz w:val="24"/>
          <w:szCs w:val="24"/>
        </w:rPr>
        <w:t>l “</w:t>
      </w:r>
      <w:r w:rsidR="007058EE" w:rsidRPr="00A018EA">
        <w:rPr>
          <w:rFonts w:ascii="Arial" w:hAnsi="Arial" w:cs="Arial"/>
          <w:i/>
          <w:iCs/>
          <w:sz w:val="24"/>
          <w:szCs w:val="24"/>
        </w:rPr>
        <w:t>Regolamento Capitolino del verde pubblico e privato e del paesaggio urbano di Roma Capitale”</w:t>
      </w:r>
      <w:r w:rsidR="00800927" w:rsidRPr="00D5176C">
        <w:rPr>
          <w:rFonts w:ascii="Arial" w:hAnsi="Arial" w:cs="Arial"/>
          <w:i/>
          <w:iCs/>
          <w:sz w:val="24"/>
          <w:szCs w:val="24"/>
        </w:rPr>
        <w:t xml:space="preserve"> – </w:t>
      </w:r>
      <w:r w:rsidR="00800927" w:rsidRPr="00A018EA">
        <w:rPr>
          <w:rFonts w:ascii="Arial" w:hAnsi="Arial" w:cs="Arial"/>
          <w:sz w:val="24"/>
          <w:szCs w:val="24"/>
        </w:rPr>
        <w:t>proposto dalla Giunta all’Assemblea Capitolina</w:t>
      </w:r>
      <w:r w:rsidR="00BC6B5E" w:rsidRPr="00A018E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C6B5E" w:rsidRPr="00A018EA">
        <w:rPr>
          <w:rFonts w:ascii="Arial" w:hAnsi="Arial" w:cs="Arial"/>
          <w:sz w:val="24"/>
          <w:szCs w:val="24"/>
        </w:rPr>
        <w:t>Dec</w:t>
      </w:r>
      <w:proofErr w:type="spellEnd"/>
      <w:r w:rsidR="00BC6B5E" w:rsidRPr="00A018EA">
        <w:rPr>
          <w:rFonts w:ascii="Arial" w:hAnsi="Arial" w:cs="Arial"/>
          <w:sz w:val="24"/>
          <w:szCs w:val="24"/>
        </w:rPr>
        <w:t>. 2 del 16</w:t>
      </w:r>
      <w:r w:rsidRPr="00A018EA">
        <w:rPr>
          <w:rFonts w:ascii="Arial" w:hAnsi="Arial" w:cs="Arial"/>
          <w:sz w:val="24"/>
          <w:szCs w:val="24"/>
        </w:rPr>
        <w:t>.01.</w:t>
      </w:r>
      <w:r w:rsidR="00BC6B5E" w:rsidRPr="00A018EA">
        <w:rPr>
          <w:rFonts w:ascii="Arial" w:hAnsi="Arial" w:cs="Arial"/>
          <w:sz w:val="24"/>
          <w:szCs w:val="24"/>
        </w:rPr>
        <w:t xml:space="preserve"> 2019)</w:t>
      </w:r>
      <w:r w:rsidR="00800927" w:rsidRPr="00D5176C">
        <w:rPr>
          <w:rFonts w:ascii="Arial" w:hAnsi="Arial" w:cs="Arial"/>
          <w:sz w:val="24"/>
          <w:szCs w:val="24"/>
        </w:rPr>
        <w:t xml:space="preserve"> (</w:t>
      </w:r>
      <w:hyperlink r:id="rId16" w:history="1">
        <w:r w:rsidR="00800927" w:rsidRPr="00D5176C">
          <w:rPr>
            <w:rStyle w:val="Collegamentoipertestuale"/>
            <w:rFonts w:ascii="Arial" w:hAnsi="Arial" w:cs="Arial"/>
            <w:sz w:val="24"/>
            <w:szCs w:val="24"/>
          </w:rPr>
          <w:t>https://www.comune.roma.it/web-resources/cms/documents/REG.VERDE._CU20190006955-RC.2018.37726.pdf</w:t>
        </w:r>
      </w:hyperlink>
      <w:r w:rsidR="00800927" w:rsidRPr="00D5176C">
        <w:rPr>
          <w:rFonts w:ascii="Arial" w:hAnsi="Arial" w:cs="Arial"/>
          <w:sz w:val="24"/>
          <w:szCs w:val="24"/>
        </w:rPr>
        <w:t xml:space="preserve"> ), agli artt. 32 e 33 (e negli allegati relativi n. 9 e 10) </w:t>
      </w:r>
      <w:r w:rsidR="00736FFF" w:rsidRPr="00D5176C">
        <w:rPr>
          <w:rFonts w:ascii="Arial" w:hAnsi="Arial" w:cs="Arial"/>
          <w:sz w:val="24"/>
          <w:szCs w:val="24"/>
        </w:rPr>
        <w:t>è affrontato</w:t>
      </w:r>
      <w:r w:rsidR="00800927" w:rsidRPr="00D5176C">
        <w:rPr>
          <w:rFonts w:ascii="Arial" w:hAnsi="Arial" w:cs="Arial"/>
          <w:sz w:val="24"/>
          <w:szCs w:val="24"/>
        </w:rPr>
        <w:t xml:space="preserve"> il problema di come </w:t>
      </w:r>
      <w:r w:rsidR="006B151D" w:rsidRPr="00D5176C">
        <w:rPr>
          <w:rFonts w:ascii="Arial" w:hAnsi="Arial" w:cs="Arial"/>
          <w:sz w:val="24"/>
          <w:szCs w:val="24"/>
        </w:rPr>
        <w:t xml:space="preserve">effettuare </w:t>
      </w:r>
      <w:r w:rsidR="00800927" w:rsidRPr="00D5176C">
        <w:rPr>
          <w:rFonts w:ascii="Arial" w:hAnsi="Arial" w:cs="Arial"/>
          <w:sz w:val="24"/>
          <w:szCs w:val="24"/>
        </w:rPr>
        <w:t xml:space="preserve">tale tipo d’interventi, prescrivendo </w:t>
      </w:r>
      <w:r w:rsidR="006B151D" w:rsidRPr="00D5176C">
        <w:rPr>
          <w:rFonts w:ascii="Arial" w:hAnsi="Arial" w:cs="Arial"/>
          <w:sz w:val="24"/>
          <w:szCs w:val="24"/>
        </w:rPr>
        <w:t xml:space="preserve">sia </w:t>
      </w:r>
      <w:r w:rsidR="00800927" w:rsidRPr="00D5176C">
        <w:rPr>
          <w:rFonts w:ascii="Arial" w:hAnsi="Arial" w:cs="Arial"/>
          <w:sz w:val="24"/>
          <w:szCs w:val="24"/>
        </w:rPr>
        <w:t>criteri di trasparenza amministrativa</w:t>
      </w:r>
      <w:r w:rsidR="006B151D" w:rsidRPr="00D5176C">
        <w:rPr>
          <w:rFonts w:ascii="Arial" w:hAnsi="Arial" w:cs="Arial"/>
          <w:sz w:val="24"/>
          <w:szCs w:val="24"/>
        </w:rPr>
        <w:t>, sia</w:t>
      </w:r>
      <w:r w:rsidR="00800927" w:rsidRPr="00D5176C">
        <w:rPr>
          <w:rFonts w:ascii="Arial" w:hAnsi="Arial" w:cs="Arial"/>
          <w:sz w:val="24"/>
          <w:szCs w:val="24"/>
        </w:rPr>
        <w:t xml:space="preserve"> di corretta manutenzione del verde pubblico: “</w:t>
      </w:r>
      <w:r w:rsidR="00800927" w:rsidRPr="00D5176C">
        <w:rPr>
          <w:rFonts w:ascii="Arial" w:hAnsi="Arial" w:cs="Arial"/>
          <w:i/>
          <w:iCs/>
          <w:sz w:val="24"/>
          <w:szCs w:val="24"/>
        </w:rPr>
        <w:t xml:space="preserve">5. Per la potatura occorre tener presente i seguenti aspetti (Allegati 9-10): </w:t>
      </w:r>
      <w:r w:rsidR="006B151D" w:rsidRPr="00D5176C">
        <w:rPr>
          <w:rFonts w:ascii="Arial" w:hAnsi="Arial" w:cs="Arial"/>
          <w:i/>
          <w:iCs/>
          <w:sz w:val="24"/>
          <w:szCs w:val="24"/>
        </w:rPr>
        <w:t>a</w:t>
      </w:r>
      <w:r w:rsidR="00800927" w:rsidRPr="00D5176C">
        <w:rPr>
          <w:rFonts w:ascii="Arial" w:hAnsi="Arial" w:cs="Arial"/>
          <w:i/>
          <w:iCs/>
          <w:sz w:val="24"/>
          <w:szCs w:val="24"/>
        </w:rPr>
        <w:t xml:space="preserve">. </w:t>
      </w:r>
      <w:r w:rsidR="00800927" w:rsidRPr="00D5176C">
        <w:rPr>
          <w:rFonts w:ascii="Arial" w:hAnsi="Arial" w:cs="Arial"/>
          <w:i/>
          <w:iCs/>
          <w:sz w:val="24"/>
          <w:szCs w:val="24"/>
          <w:u w:val="single"/>
        </w:rPr>
        <w:t>la riduzione della superficie fogliare si traduce in una minore disponibilità di nutrienti per le radici e le altre parti dell'albero</w:t>
      </w:r>
      <w:r w:rsidR="00800927" w:rsidRPr="00D5176C">
        <w:rPr>
          <w:rFonts w:ascii="Arial" w:hAnsi="Arial" w:cs="Arial"/>
          <w:i/>
          <w:iCs/>
          <w:sz w:val="24"/>
          <w:szCs w:val="24"/>
        </w:rPr>
        <w:t xml:space="preserve">; b. </w:t>
      </w:r>
      <w:r w:rsidR="00800927" w:rsidRPr="00D5176C">
        <w:rPr>
          <w:rFonts w:ascii="Arial" w:hAnsi="Arial" w:cs="Arial"/>
          <w:i/>
          <w:iCs/>
          <w:sz w:val="24"/>
          <w:szCs w:val="24"/>
          <w:u w:val="single"/>
        </w:rPr>
        <w:t>la potatura deve essere limitata alla sola rimozione delle porzioni di chioma prive di attività vegetativa, o di quelle lesionate o alterate da attacchi parassitari e da danni meccanici o meteorici, che possono pregiudicare la salute della pianta e/o la sua stabilità ovvero a quelle strettamente necessarie escludendo, interventi che alterino in maniera sostanziale la struttura della pianta, ne compromettano la crescita e ne pregiudichino la sopravvivenza</w:t>
      </w:r>
      <w:r w:rsidR="006B151D" w:rsidRPr="00D5176C">
        <w:rPr>
          <w:rFonts w:ascii="Arial" w:hAnsi="Arial" w:cs="Arial"/>
          <w:i/>
          <w:iCs/>
          <w:sz w:val="24"/>
          <w:szCs w:val="24"/>
        </w:rPr>
        <w:t xml:space="preserve">…” . </w:t>
      </w:r>
      <w:r w:rsidR="006B151D" w:rsidRPr="00D5176C">
        <w:rPr>
          <w:rFonts w:ascii="Arial" w:hAnsi="Arial" w:cs="Arial"/>
          <w:sz w:val="24"/>
          <w:szCs w:val="24"/>
        </w:rPr>
        <w:t xml:space="preserve">Nel cit. allegato 9, inoltre, si afferma esplicitamente quanto segue: </w:t>
      </w:r>
      <w:r w:rsidR="006B151D" w:rsidRPr="00D5176C">
        <w:rPr>
          <w:rFonts w:ascii="Arial" w:hAnsi="Arial" w:cs="Arial"/>
          <w:i/>
          <w:iCs/>
          <w:sz w:val="24"/>
          <w:szCs w:val="24"/>
        </w:rPr>
        <w:t>“</w:t>
      </w:r>
      <w:r w:rsidR="006B151D" w:rsidRPr="00D5176C">
        <w:rPr>
          <w:rFonts w:ascii="Arial" w:hAnsi="Arial" w:cs="Arial"/>
          <w:i/>
          <w:iCs/>
          <w:sz w:val="24"/>
          <w:szCs w:val="24"/>
          <w:u w:val="single"/>
        </w:rPr>
        <w:t>CAPITOZZATURA Questo tipo di intervento drastico, è soggetto a sanzione</w:t>
      </w:r>
      <w:r w:rsidR="006B151D" w:rsidRPr="00D5176C">
        <w:rPr>
          <w:rFonts w:ascii="Arial" w:hAnsi="Arial" w:cs="Arial"/>
          <w:i/>
          <w:iCs/>
          <w:sz w:val="24"/>
          <w:szCs w:val="24"/>
        </w:rPr>
        <w:t xml:space="preserve">. Comporta l'asportazione di ampie porzioni di chioma o della chioma intera con tagli internodali, oppure con tagli nodali qualora condotti in corrispondenza di una ramificazione laterale non sufficientemente sviluppata in diametro (falso taglio di ritorno). </w:t>
      </w:r>
      <w:r w:rsidR="006B151D" w:rsidRPr="00D5176C">
        <w:rPr>
          <w:rFonts w:ascii="Arial" w:hAnsi="Arial" w:cs="Arial"/>
          <w:i/>
          <w:iCs/>
          <w:sz w:val="24"/>
          <w:szCs w:val="24"/>
          <w:u w:val="single"/>
        </w:rPr>
        <w:t>Con tale intervento si creano danni permanenti all'albero, talvolta mortali</w:t>
      </w:r>
      <w:r w:rsidR="006B151D" w:rsidRPr="00D5176C">
        <w:rPr>
          <w:rFonts w:ascii="Arial" w:hAnsi="Arial" w:cs="Arial"/>
          <w:i/>
          <w:iCs/>
          <w:sz w:val="24"/>
          <w:szCs w:val="24"/>
        </w:rPr>
        <w:t xml:space="preserve"> (in funzione dell'entità del taglio, della specie, delle condizioni vegetative e di sviluppo, </w:t>
      </w:r>
      <w:proofErr w:type="spellStart"/>
      <w:r w:rsidR="006B151D" w:rsidRPr="00D5176C">
        <w:rPr>
          <w:rFonts w:ascii="Arial" w:hAnsi="Arial" w:cs="Arial"/>
          <w:i/>
          <w:iCs/>
          <w:sz w:val="24"/>
          <w:szCs w:val="24"/>
        </w:rPr>
        <w:t>etc</w:t>
      </w:r>
      <w:proofErr w:type="spellEnd"/>
      <w:r w:rsidR="006B151D" w:rsidRPr="00D5176C">
        <w:rPr>
          <w:rFonts w:ascii="Arial" w:hAnsi="Arial" w:cs="Arial"/>
          <w:i/>
          <w:iCs/>
          <w:sz w:val="24"/>
          <w:szCs w:val="24"/>
        </w:rPr>
        <w:t xml:space="preserve">). Tali danni, immediati e futuri, sono così riassumibili: •ı perdita di funzionalità di parte del sistema vascolare per esposizione dei vasi all'aria nelle sezioni di taglio, talvolta con disseccamento dell'intera branca mozzata; •ı infezione di agenti patogeni attraverso le ferite da potatura, con formazione di carie, </w:t>
      </w:r>
      <w:r w:rsidR="006B151D" w:rsidRPr="00D5176C">
        <w:rPr>
          <w:rFonts w:ascii="Arial" w:hAnsi="Arial" w:cs="Arial"/>
          <w:i/>
          <w:iCs/>
          <w:sz w:val="24"/>
          <w:szCs w:val="24"/>
        </w:rPr>
        <w:lastRenderedPageBreak/>
        <w:t xml:space="preserve">cancri, </w:t>
      </w:r>
      <w:proofErr w:type="spellStart"/>
      <w:r w:rsidR="006B151D" w:rsidRPr="00D5176C">
        <w:rPr>
          <w:rFonts w:ascii="Arial" w:hAnsi="Arial" w:cs="Arial"/>
          <w:i/>
          <w:iCs/>
          <w:sz w:val="24"/>
          <w:szCs w:val="24"/>
        </w:rPr>
        <w:t>etc</w:t>
      </w:r>
      <w:proofErr w:type="spellEnd"/>
      <w:r w:rsidR="006B151D" w:rsidRPr="00D5176C">
        <w:rPr>
          <w:rFonts w:ascii="Arial" w:hAnsi="Arial" w:cs="Arial"/>
          <w:i/>
          <w:iCs/>
          <w:sz w:val="24"/>
          <w:szCs w:val="24"/>
        </w:rPr>
        <w:t xml:space="preserve">; •ı grave stress energetico per perdita di superficie fogliare </w:t>
      </w:r>
      <w:proofErr w:type="spellStart"/>
      <w:r w:rsidR="006B151D" w:rsidRPr="00D5176C">
        <w:rPr>
          <w:rFonts w:ascii="Arial" w:hAnsi="Arial" w:cs="Arial"/>
          <w:i/>
          <w:iCs/>
          <w:sz w:val="24"/>
          <w:szCs w:val="24"/>
        </w:rPr>
        <w:t>fotosintetizzante</w:t>
      </w:r>
      <w:proofErr w:type="spellEnd"/>
      <w:r w:rsidR="006B151D" w:rsidRPr="00D5176C">
        <w:rPr>
          <w:rFonts w:ascii="Arial" w:hAnsi="Arial" w:cs="Arial"/>
          <w:i/>
          <w:iCs/>
          <w:sz w:val="24"/>
          <w:szCs w:val="24"/>
        </w:rPr>
        <w:t xml:space="preserve"> e di riserve di zuccheri accumulate nel legno asportato; •ı indebolimento dell'apparato radicale per richiamo delle riserve energetiche ivi conservate verso le zone di taglio al fine di riformare una nuova chioma (formazione di ricacci o succhioni); •ı decadimento del valore ornamentale e della stabilità dei rami per alterazione permanente della naturale architettura della chioma; •ı compromissione nel medio-lungo periodo della stabilità meccanica dell'albero, sia di quella epigea (a causa delle carie al castello o al fusto) sia di quella ipogea (marciume radicale); •ı decadimento generale dell'albero e compromissione della sua longevità.”</w:t>
      </w:r>
    </w:p>
    <w:p w14:paraId="45843594" w14:textId="242C212D" w:rsidR="00E9078A" w:rsidRPr="00D5176C" w:rsidRDefault="00E9078A" w:rsidP="008711B6">
      <w:pPr>
        <w:pStyle w:val="Paragrafoelenco"/>
        <w:numPr>
          <w:ilvl w:val="0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5176C">
        <w:rPr>
          <w:rFonts w:ascii="Arial" w:hAnsi="Arial" w:cs="Arial"/>
          <w:sz w:val="24"/>
          <w:szCs w:val="24"/>
        </w:rPr>
        <w:t>le potature degli alberi</w:t>
      </w:r>
      <w:r w:rsidR="00A018EA">
        <w:rPr>
          <w:rFonts w:ascii="Arial" w:hAnsi="Arial" w:cs="Arial"/>
          <w:sz w:val="24"/>
          <w:szCs w:val="24"/>
        </w:rPr>
        <w:t>, pertanto,</w:t>
      </w:r>
      <w:r w:rsidRPr="00D5176C">
        <w:rPr>
          <w:rFonts w:ascii="Arial" w:hAnsi="Arial" w:cs="Arial"/>
          <w:sz w:val="24"/>
          <w:szCs w:val="24"/>
        </w:rPr>
        <w:t xml:space="preserve"> vanno</w:t>
      </w:r>
      <w:r w:rsidR="006B151D" w:rsidRPr="00D5176C">
        <w:rPr>
          <w:rFonts w:ascii="Arial" w:hAnsi="Arial" w:cs="Arial"/>
          <w:sz w:val="24"/>
          <w:szCs w:val="24"/>
        </w:rPr>
        <w:t xml:space="preserve"> </w:t>
      </w:r>
      <w:r w:rsidRPr="00D5176C">
        <w:rPr>
          <w:rFonts w:ascii="Arial" w:hAnsi="Arial" w:cs="Arial"/>
          <w:sz w:val="24"/>
          <w:szCs w:val="24"/>
        </w:rPr>
        <w:t xml:space="preserve">eseguite con criterio, sotto la direzione di agronomi, forestali e botanici che abbiano assunto le giuste competenze in merito. Non si può </w:t>
      </w:r>
      <w:r w:rsidR="006B151D" w:rsidRPr="00D5176C">
        <w:rPr>
          <w:rFonts w:ascii="Arial" w:hAnsi="Arial" w:cs="Arial"/>
          <w:sz w:val="24"/>
          <w:szCs w:val="24"/>
        </w:rPr>
        <w:t xml:space="preserve">quindi </w:t>
      </w:r>
      <w:r w:rsidRPr="00D5176C">
        <w:rPr>
          <w:rFonts w:ascii="Arial" w:hAnsi="Arial" w:cs="Arial"/>
          <w:sz w:val="24"/>
          <w:szCs w:val="24"/>
        </w:rPr>
        <w:t xml:space="preserve">far potare gli alberi a personale privo di </w:t>
      </w:r>
      <w:r w:rsidR="008711B6" w:rsidRPr="00D5176C">
        <w:rPr>
          <w:rFonts w:ascii="Arial" w:hAnsi="Arial" w:cs="Arial"/>
          <w:sz w:val="24"/>
          <w:szCs w:val="24"/>
        </w:rPr>
        <w:t xml:space="preserve">specifica </w:t>
      </w:r>
      <w:r w:rsidRPr="00D5176C">
        <w:rPr>
          <w:rFonts w:ascii="Arial" w:hAnsi="Arial" w:cs="Arial"/>
          <w:sz w:val="24"/>
          <w:szCs w:val="24"/>
        </w:rPr>
        <w:t xml:space="preserve">esperienza e che </w:t>
      </w:r>
      <w:r w:rsidR="008711B6" w:rsidRPr="00D5176C">
        <w:rPr>
          <w:rFonts w:ascii="Arial" w:hAnsi="Arial" w:cs="Arial"/>
          <w:sz w:val="24"/>
          <w:szCs w:val="24"/>
        </w:rPr>
        <w:t xml:space="preserve">potrebbe </w:t>
      </w:r>
      <w:r w:rsidRPr="00D5176C">
        <w:rPr>
          <w:rFonts w:ascii="Arial" w:hAnsi="Arial" w:cs="Arial"/>
          <w:sz w:val="24"/>
          <w:szCs w:val="24"/>
        </w:rPr>
        <w:t>provoca</w:t>
      </w:r>
      <w:r w:rsidR="008711B6" w:rsidRPr="00D5176C">
        <w:rPr>
          <w:rFonts w:ascii="Arial" w:hAnsi="Arial" w:cs="Arial"/>
          <w:sz w:val="24"/>
          <w:szCs w:val="24"/>
        </w:rPr>
        <w:t>re</w:t>
      </w:r>
      <w:r w:rsidRPr="00D5176C">
        <w:rPr>
          <w:rFonts w:ascii="Arial" w:hAnsi="Arial" w:cs="Arial"/>
          <w:sz w:val="24"/>
          <w:szCs w:val="24"/>
        </w:rPr>
        <w:t xml:space="preserve"> danni irreparabili;</w:t>
      </w:r>
    </w:p>
    <w:p w14:paraId="2B19EF9B" w14:textId="0605CAE6" w:rsidR="00E9078A" w:rsidRPr="00D5176C" w:rsidRDefault="00E9078A" w:rsidP="00AE2E8D">
      <w:pPr>
        <w:pStyle w:val="Paragrafoelenco"/>
        <w:numPr>
          <w:ilvl w:val="0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5176C">
        <w:rPr>
          <w:rFonts w:ascii="Arial" w:hAnsi="Arial" w:cs="Arial"/>
          <w:sz w:val="24"/>
          <w:szCs w:val="24"/>
        </w:rPr>
        <w:t>alberi capitozzati o drasticamente potati non riescono a rimarginare totalmente le proprie ferite. Gli esemplari, a lungo andare, posso deperire, colpiti da seccume, stress vegetativo, collasso e ad attacchi patogeni, come malattie e carie del legno</w:t>
      </w:r>
      <w:r w:rsidR="005F41B4" w:rsidRPr="00D5176C">
        <w:rPr>
          <w:rFonts w:ascii="Arial" w:hAnsi="Arial" w:cs="Arial"/>
          <w:sz w:val="24"/>
          <w:szCs w:val="24"/>
        </w:rPr>
        <w:t>. G</w:t>
      </w:r>
      <w:r w:rsidRPr="00D5176C">
        <w:rPr>
          <w:rFonts w:ascii="Arial" w:hAnsi="Arial" w:cs="Arial"/>
          <w:sz w:val="24"/>
          <w:szCs w:val="24"/>
        </w:rPr>
        <w:t>li alberi capitozzati</w:t>
      </w:r>
      <w:r w:rsidR="005F41B4" w:rsidRPr="00D5176C">
        <w:rPr>
          <w:rFonts w:ascii="Arial" w:hAnsi="Arial" w:cs="Arial"/>
          <w:sz w:val="24"/>
          <w:szCs w:val="24"/>
        </w:rPr>
        <w:t xml:space="preserve">, inoltre, </w:t>
      </w:r>
      <w:r w:rsidRPr="00D5176C">
        <w:rPr>
          <w:rFonts w:ascii="Arial" w:hAnsi="Arial" w:cs="Arial"/>
          <w:sz w:val="24"/>
          <w:szCs w:val="24"/>
        </w:rPr>
        <w:t>vanno incontro a stress da irraggiamento perché sprovvisti totalmente delle ramificazioni</w:t>
      </w:r>
      <w:r w:rsidR="003F1BEB">
        <w:rPr>
          <w:rFonts w:ascii="Arial" w:hAnsi="Arial" w:cs="Arial"/>
          <w:sz w:val="24"/>
          <w:szCs w:val="24"/>
        </w:rPr>
        <w:t xml:space="preserve">, </w:t>
      </w:r>
      <w:r w:rsidRPr="00D5176C">
        <w:rPr>
          <w:rFonts w:ascii="Arial" w:hAnsi="Arial" w:cs="Arial"/>
          <w:sz w:val="24"/>
          <w:szCs w:val="24"/>
        </w:rPr>
        <w:t>importanti per proteggere il tronco e le radici dai raggi del sole;</w:t>
      </w:r>
    </w:p>
    <w:p w14:paraId="3181E486" w14:textId="4E88DCCD" w:rsidR="00E9078A" w:rsidRPr="00D5176C" w:rsidRDefault="00E9078A" w:rsidP="00AE2E8D">
      <w:pPr>
        <w:pStyle w:val="Paragrafoelenco"/>
        <w:numPr>
          <w:ilvl w:val="0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5176C">
        <w:rPr>
          <w:rFonts w:ascii="Arial" w:hAnsi="Arial" w:cs="Arial"/>
          <w:sz w:val="24"/>
          <w:szCs w:val="24"/>
        </w:rPr>
        <w:t>l'eliminazione di tutte le ramificazioni di un albero impedisce anche agli uccelli di creare dei nidi o a mammiferi di trovarvi dimora</w:t>
      </w:r>
      <w:r w:rsidR="008711B6" w:rsidRPr="00D5176C">
        <w:rPr>
          <w:rFonts w:ascii="Arial" w:hAnsi="Arial" w:cs="Arial"/>
          <w:sz w:val="24"/>
          <w:szCs w:val="24"/>
        </w:rPr>
        <w:t>, provocando un danno ambientale collaterale;</w:t>
      </w:r>
      <w:r w:rsidRPr="00D5176C">
        <w:rPr>
          <w:rFonts w:ascii="Arial" w:hAnsi="Arial" w:cs="Arial"/>
          <w:sz w:val="24"/>
          <w:szCs w:val="24"/>
        </w:rPr>
        <w:t xml:space="preserve"> </w:t>
      </w:r>
    </w:p>
    <w:p w14:paraId="3C2DAF00" w14:textId="3330F278" w:rsidR="005F41B4" w:rsidRPr="00D5176C" w:rsidRDefault="00E9078A" w:rsidP="005F41B4">
      <w:pPr>
        <w:pStyle w:val="Paragrafoelenco"/>
        <w:numPr>
          <w:ilvl w:val="0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5176C">
        <w:rPr>
          <w:rFonts w:ascii="Arial" w:hAnsi="Arial" w:cs="Arial"/>
          <w:sz w:val="24"/>
          <w:szCs w:val="24"/>
        </w:rPr>
        <w:t>non</w:t>
      </w:r>
      <w:r w:rsidR="003F1BEB">
        <w:rPr>
          <w:rFonts w:ascii="Arial" w:hAnsi="Arial" w:cs="Arial"/>
          <w:sz w:val="24"/>
          <w:szCs w:val="24"/>
        </w:rPr>
        <w:t xml:space="preserve"> è </w:t>
      </w:r>
      <w:r w:rsidRPr="00D5176C">
        <w:rPr>
          <w:rFonts w:ascii="Arial" w:hAnsi="Arial" w:cs="Arial"/>
          <w:sz w:val="24"/>
          <w:szCs w:val="24"/>
        </w:rPr>
        <w:t>vero che potature drastiche rafforz</w:t>
      </w:r>
      <w:r w:rsidR="003F1BEB">
        <w:rPr>
          <w:rFonts w:ascii="Arial" w:hAnsi="Arial" w:cs="Arial"/>
          <w:sz w:val="24"/>
          <w:szCs w:val="24"/>
        </w:rPr>
        <w:t>i</w:t>
      </w:r>
      <w:r w:rsidRPr="00D5176C">
        <w:rPr>
          <w:rFonts w:ascii="Arial" w:hAnsi="Arial" w:cs="Arial"/>
          <w:sz w:val="24"/>
          <w:szCs w:val="24"/>
        </w:rPr>
        <w:t>no la pianta</w:t>
      </w:r>
      <w:r w:rsidR="005F41B4" w:rsidRPr="00D5176C">
        <w:rPr>
          <w:rFonts w:ascii="Arial" w:hAnsi="Arial" w:cs="Arial"/>
          <w:sz w:val="24"/>
          <w:szCs w:val="24"/>
        </w:rPr>
        <w:t xml:space="preserve"> e</w:t>
      </w:r>
      <w:r w:rsidR="003F1BEB">
        <w:rPr>
          <w:rFonts w:ascii="Arial" w:hAnsi="Arial" w:cs="Arial"/>
          <w:sz w:val="24"/>
          <w:szCs w:val="24"/>
        </w:rPr>
        <w:t>d invece sono</w:t>
      </w:r>
      <w:r w:rsidR="005F41B4" w:rsidRPr="00D5176C">
        <w:rPr>
          <w:rFonts w:ascii="Arial" w:hAnsi="Arial" w:cs="Arial"/>
          <w:sz w:val="24"/>
          <w:szCs w:val="24"/>
        </w:rPr>
        <w:t xml:space="preserve"> </w:t>
      </w:r>
      <w:r w:rsidRPr="00D5176C">
        <w:rPr>
          <w:rFonts w:ascii="Arial" w:hAnsi="Arial" w:cs="Arial"/>
          <w:sz w:val="24"/>
          <w:szCs w:val="24"/>
        </w:rPr>
        <w:t>potenzialmente pericolos</w:t>
      </w:r>
      <w:r w:rsidR="005F41B4" w:rsidRPr="00D5176C">
        <w:rPr>
          <w:rFonts w:ascii="Arial" w:hAnsi="Arial" w:cs="Arial"/>
          <w:sz w:val="24"/>
          <w:szCs w:val="24"/>
        </w:rPr>
        <w:t>e, compromettendo la</w:t>
      </w:r>
      <w:r w:rsidRPr="00D5176C">
        <w:rPr>
          <w:rFonts w:ascii="Arial" w:hAnsi="Arial" w:cs="Arial"/>
          <w:sz w:val="24"/>
          <w:szCs w:val="24"/>
        </w:rPr>
        <w:t xml:space="preserve"> stabilità futura de</w:t>
      </w:r>
      <w:r w:rsidR="005F41B4" w:rsidRPr="00D5176C">
        <w:rPr>
          <w:rFonts w:ascii="Arial" w:hAnsi="Arial" w:cs="Arial"/>
          <w:sz w:val="24"/>
          <w:szCs w:val="24"/>
        </w:rPr>
        <w:t>g</w:t>
      </w:r>
      <w:r w:rsidRPr="00D5176C">
        <w:rPr>
          <w:rFonts w:ascii="Arial" w:hAnsi="Arial" w:cs="Arial"/>
          <w:sz w:val="24"/>
          <w:szCs w:val="24"/>
        </w:rPr>
        <w:t>l</w:t>
      </w:r>
      <w:r w:rsidR="005F41B4" w:rsidRPr="00D5176C">
        <w:rPr>
          <w:rFonts w:ascii="Arial" w:hAnsi="Arial" w:cs="Arial"/>
          <w:sz w:val="24"/>
          <w:szCs w:val="24"/>
        </w:rPr>
        <w:t>i</w:t>
      </w:r>
      <w:r w:rsidRPr="00D5176C">
        <w:rPr>
          <w:rFonts w:ascii="Arial" w:hAnsi="Arial" w:cs="Arial"/>
          <w:sz w:val="24"/>
          <w:szCs w:val="24"/>
        </w:rPr>
        <w:t xml:space="preserve"> alber</w:t>
      </w:r>
      <w:r w:rsidR="005F41B4" w:rsidRPr="00D5176C">
        <w:rPr>
          <w:rFonts w:ascii="Arial" w:hAnsi="Arial" w:cs="Arial"/>
          <w:sz w:val="24"/>
          <w:szCs w:val="24"/>
        </w:rPr>
        <w:t>i così deturpati</w:t>
      </w:r>
      <w:r w:rsidRPr="00D5176C">
        <w:rPr>
          <w:rFonts w:ascii="Arial" w:hAnsi="Arial" w:cs="Arial"/>
          <w:sz w:val="24"/>
          <w:szCs w:val="24"/>
        </w:rPr>
        <w:t>;</w:t>
      </w:r>
    </w:p>
    <w:p w14:paraId="4605CFFB" w14:textId="7B53FA47" w:rsidR="008711B6" w:rsidRPr="003A1666" w:rsidRDefault="00E9078A" w:rsidP="008711B6">
      <w:pPr>
        <w:pStyle w:val="Paragrafoelenco"/>
        <w:numPr>
          <w:ilvl w:val="0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5176C">
        <w:rPr>
          <w:rFonts w:ascii="Arial" w:hAnsi="Arial" w:cs="Arial"/>
          <w:sz w:val="24"/>
          <w:szCs w:val="24"/>
        </w:rPr>
        <w:t>con le capitozzature</w:t>
      </w:r>
      <w:r w:rsidR="005F41B4" w:rsidRPr="00D5176C">
        <w:rPr>
          <w:rFonts w:ascii="Arial" w:hAnsi="Arial" w:cs="Arial"/>
          <w:sz w:val="24"/>
          <w:szCs w:val="24"/>
        </w:rPr>
        <w:t xml:space="preserve">, dunque, si </w:t>
      </w:r>
      <w:r w:rsidRPr="00D5176C">
        <w:rPr>
          <w:rFonts w:ascii="Arial" w:hAnsi="Arial" w:cs="Arial"/>
          <w:sz w:val="24"/>
          <w:szCs w:val="24"/>
        </w:rPr>
        <w:t>provoca</w:t>
      </w:r>
      <w:r w:rsidR="005F41B4" w:rsidRPr="00D5176C">
        <w:rPr>
          <w:rFonts w:ascii="Arial" w:hAnsi="Arial" w:cs="Arial"/>
          <w:sz w:val="24"/>
          <w:szCs w:val="24"/>
        </w:rPr>
        <w:t>no</w:t>
      </w:r>
      <w:r w:rsidRPr="00D5176C">
        <w:rPr>
          <w:rFonts w:ascii="Arial" w:hAnsi="Arial" w:cs="Arial"/>
          <w:sz w:val="24"/>
          <w:szCs w:val="24"/>
        </w:rPr>
        <w:t xml:space="preserve"> molteplici traumi agli alberi:</w:t>
      </w:r>
      <w:r w:rsidR="005F41B4" w:rsidRPr="00D5176C">
        <w:rPr>
          <w:rFonts w:ascii="Arial" w:hAnsi="Arial" w:cs="Arial"/>
          <w:sz w:val="24"/>
          <w:szCs w:val="24"/>
        </w:rPr>
        <w:t xml:space="preserve"> </w:t>
      </w:r>
      <w:r w:rsidRPr="00D5176C">
        <w:rPr>
          <w:rFonts w:ascii="Arial" w:hAnsi="Arial" w:cs="Arial"/>
          <w:sz w:val="24"/>
          <w:szCs w:val="24"/>
        </w:rPr>
        <w:t>danni ambientali (perdita di valore dell'albero come ecosistema);</w:t>
      </w:r>
      <w:r w:rsidR="005F41B4" w:rsidRPr="00D5176C">
        <w:rPr>
          <w:rFonts w:ascii="Arial" w:hAnsi="Arial" w:cs="Arial"/>
          <w:sz w:val="24"/>
          <w:szCs w:val="24"/>
        </w:rPr>
        <w:t xml:space="preserve"> </w:t>
      </w:r>
      <w:r w:rsidRPr="00D5176C">
        <w:rPr>
          <w:rFonts w:ascii="Arial" w:hAnsi="Arial" w:cs="Arial"/>
          <w:sz w:val="24"/>
          <w:szCs w:val="24"/>
        </w:rPr>
        <w:t>danni estetici (perdita di bellezza dell'albero e quindi del suo valore storico-culturale e economico)</w:t>
      </w:r>
      <w:r w:rsidR="005F41B4" w:rsidRPr="00D5176C">
        <w:rPr>
          <w:rFonts w:ascii="Arial" w:hAnsi="Arial" w:cs="Arial"/>
          <w:sz w:val="24"/>
          <w:szCs w:val="24"/>
        </w:rPr>
        <w:t xml:space="preserve"> ed </w:t>
      </w:r>
      <w:r w:rsidRPr="00D5176C">
        <w:rPr>
          <w:rFonts w:ascii="Arial" w:hAnsi="Arial" w:cs="Arial"/>
          <w:sz w:val="24"/>
          <w:szCs w:val="24"/>
        </w:rPr>
        <w:t>indebolimento della struttura della pianta</w:t>
      </w:r>
      <w:r w:rsidR="005F41B4" w:rsidRPr="00D5176C">
        <w:rPr>
          <w:rFonts w:ascii="Arial" w:hAnsi="Arial" w:cs="Arial"/>
          <w:sz w:val="24"/>
          <w:szCs w:val="24"/>
        </w:rPr>
        <w:t>.</w:t>
      </w:r>
    </w:p>
    <w:p w14:paraId="33741654" w14:textId="2917C7AB" w:rsidR="008711B6" w:rsidRPr="00D5176C" w:rsidRDefault="00732407" w:rsidP="00AF1357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176C">
        <w:rPr>
          <w:rFonts w:ascii="Arial" w:hAnsi="Arial" w:cs="Arial"/>
          <w:b/>
          <w:bCs/>
          <w:sz w:val="28"/>
          <w:szCs w:val="28"/>
        </w:rPr>
        <w:t>Considerato</w:t>
      </w:r>
      <w:r w:rsidR="008711B6" w:rsidRPr="00D5176C">
        <w:rPr>
          <w:rFonts w:ascii="Arial" w:hAnsi="Arial" w:cs="Arial"/>
          <w:b/>
          <w:bCs/>
          <w:sz w:val="28"/>
          <w:szCs w:val="28"/>
        </w:rPr>
        <w:t xml:space="preserve"> che:</w:t>
      </w:r>
    </w:p>
    <w:p w14:paraId="3397639E" w14:textId="77777777" w:rsidR="00AF1357" w:rsidRPr="00D5176C" w:rsidRDefault="00AF1357" w:rsidP="008711B6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E4465E7" w14:textId="011B3B6A" w:rsidR="00BC6B5E" w:rsidRPr="00D5176C" w:rsidRDefault="008711B6" w:rsidP="00732407">
      <w:pPr>
        <w:pStyle w:val="Paragrafoelenco"/>
        <w:numPr>
          <w:ilvl w:val="0"/>
          <w:numId w:val="3"/>
        </w:numPr>
        <w:spacing w:after="0" w:line="276" w:lineRule="auto"/>
        <w:ind w:left="28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5176C">
        <w:rPr>
          <w:rFonts w:ascii="Arial" w:hAnsi="Arial" w:cs="Arial"/>
          <w:sz w:val="24"/>
          <w:szCs w:val="24"/>
        </w:rPr>
        <w:t xml:space="preserve">il </w:t>
      </w:r>
      <w:r w:rsidRPr="00D5176C">
        <w:rPr>
          <w:rFonts w:ascii="Arial" w:hAnsi="Arial" w:cs="Arial"/>
          <w:b/>
          <w:bCs/>
          <w:sz w:val="24"/>
          <w:szCs w:val="24"/>
        </w:rPr>
        <w:t>Ministero dell’Ambiente e della Tutela del Territorio e del Mare</w:t>
      </w:r>
      <w:r w:rsidRPr="00D5176C">
        <w:rPr>
          <w:rFonts w:ascii="Arial" w:hAnsi="Arial" w:cs="Arial"/>
          <w:sz w:val="24"/>
          <w:szCs w:val="24"/>
        </w:rPr>
        <w:t xml:space="preserve">, </w:t>
      </w:r>
      <w:r w:rsidRPr="00D5176C">
        <w:rPr>
          <w:rFonts w:ascii="Arial" w:hAnsi="Arial" w:cs="Arial"/>
          <w:b/>
          <w:bCs/>
          <w:sz w:val="24"/>
          <w:szCs w:val="24"/>
        </w:rPr>
        <w:t>co</w:t>
      </w:r>
      <w:r w:rsidR="00AF1357" w:rsidRPr="00D5176C">
        <w:rPr>
          <w:rFonts w:ascii="Arial" w:hAnsi="Arial" w:cs="Arial"/>
          <w:b/>
          <w:bCs/>
          <w:sz w:val="24"/>
          <w:szCs w:val="24"/>
        </w:rPr>
        <w:t>l</w:t>
      </w:r>
      <w:r w:rsidRPr="00D5176C">
        <w:rPr>
          <w:rFonts w:ascii="Arial" w:hAnsi="Arial" w:cs="Arial"/>
          <w:b/>
          <w:bCs/>
          <w:sz w:val="24"/>
          <w:szCs w:val="24"/>
        </w:rPr>
        <w:t xml:space="preserve"> D.M. del 10.03.2020</w:t>
      </w:r>
      <w:r w:rsidR="00AF1357" w:rsidRPr="00D5176C">
        <w:rPr>
          <w:rFonts w:ascii="Arial" w:hAnsi="Arial" w:cs="Arial"/>
          <w:b/>
          <w:bCs/>
          <w:sz w:val="24"/>
          <w:szCs w:val="24"/>
        </w:rPr>
        <w:t xml:space="preserve"> ha stabilito</w:t>
      </w:r>
      <w:r w:rsidRPr="00D5176C">
        <w:rPr>
          <w:rFonts w:ascii="Arial" w:hAnsi="Arial" w:cs="Arial"/>
          <w:b/>
          <w:bCs/>
          <w:sz w:val="24"/>
          <w:szCs w:val="24"/>
        </w:rPr>
        <w:t>: “</w:t>
      </w:r>
      <w:r w:rsidRPr="00D5176C">
        <w:rPr>
          <w:rFonts w:ascii="Arial" w:hAnsi="Arial" w:cs="Arial"/>
          <w:b/>
          <w:bCs/>
          <w:i/>
          <w:iCs/>
          <w:sz w:val="24"/>
          <w:szCs w:val="24"/>
        </w:rPr>
        <w:t>Criteri ambientali minimi per il servizio di gestione del verde pubblico e la fornitura di prodotti per la cura del verde</w:t>
      </w:r>
      <w:r w:rsidR="00BC6B5E" w:rsidRPr="00D5176C">
        <w:rPr>
          <w:rFonts w:ascii="Arial" w:hAnsi="Arial" w:cs="Arial"/>
          <w:b/>
          <w:bCs/>
          <w:sz w:val="24"/>
          <w:szCs w:val="24"/>
        </w:rPr>
        <w:t>”</w:t>
      </w:r>
      <w:r w:rsidRPr="00D5176C">
        <w:rPr>
          <w:rFonts w:ascii="Arial" w:hAnsi="Arial" w:cs="Arial"/>
          <w:sz w:val="24"/>
          <w:szCs w:val="24"/>
        </w:rPr>
        <w:t xml:space="preserve"> (</w:t>
      </w:r>
      <w:hyperlink r:id="rId17" w:history="1">
        <w:r w:rsidR="00BC6B5E" w:rsidRPr="00D5176C">
          <w:rPr>
            <w:rStyle w:val="Collegamentoipertestuale"/>
            <w:rFonts w:ascii="Arial" w:hAnsi="Arial" w:cs="Arial"/>
            <w:sz w:val="24"/>
            <w:szCs w:val="24"/>
          </w:rPr>
          <w:t>https://www.gazzettaufficiale.it/eli/id/2020/04/04/20A01904/sg</w:t>
        </w:r>
      </w:hyperlink>
      <w:r w:rsidR="00BC6B5E" w:rsidRPr="00D5176C">
        <w:rPr>
          <w:rFonts w:ascii="Arial" w:hAnsi="Arial" w:cs="Arial"/>
          <w:sz w:val="24"/>
          <w:szCs w:val="24"/>
        </w:rPr>
        <w:t xml:space="preserve"> </w:t>
      </w:r>
      <w:r w:rsidRPr="00D5176C">
        <w:rPr>
          <w:rFonts w:ascii="Arial" w:hAnsi="Arial" w:cs="Arial"/>
          <w:sz w:val="24"/>
          <w:szCs w:val="24"/>
        </w:rPr>
        <w:t>)</w:t>
      </w:r>
      <w:r w:rsidR="00BC6B5E" w:rsidRPr="00D5176C">
        <w:rPr>
          <w:rFonts w:ascii="Arial" w:hAnsi="Arial" w:cs="Arial"/>
          <w:sz w:val="24"/>
          <w:szCs w:val="24"/>
        </w:rPr>
        <w:t>;</w:t>
      </w:r>
    </w:p>
    <w:p w14:paraId="4B6630EC" w14:textId="30BB4168" w:rsidR="00732407" w:rsidRPr="00D5176C" w:rsidRDefault="00864E3D" w:rsidP="00732407">
      <w:pPr>
        <w:pStyle w:val="Paragrafoelenco"/>
        <w:numPr>
          <w:ilvl w:val="0"/>
          <w:numId w:val="3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5176C">
        <w:rPr>
          <w:rFonts w:ascii="Arial" w:hAnsi="Arial" w:cs="Arial"/>
          <w:sz w:val="24"/>
          <w:szCs w:val="24"/>
        </w:rPr>
        <w:t>nell’</w:t>
      </w:r>
      <w:r w:rsidRPr="00D5176C">
        <w:rPr>
          <w:rFonts w:ascii="Arial" w:hAnsi="Arial" w:cs="Arial"/>
          <w:b/>
          <w:bCs/>
          <w:sz w:val="24"/>
          <w:szCs w:val="24"/>
        </w:rPr>
        <w:t xml:space="preserve">Allegato E </w:t>
      </w:r>
      <w:r w:rsidR="00BC6B5E" w:rsidRPr="00D5176C">
        <w:rPr>
          <w:rFonts w:ascii="Arial" w:hAnsi="Arial" w:cs="Arial"/>
          <w:sz w:val="24"/>
          <w:szCs w:val="24"/>
        </w:rPr>
        <w:t>del cit. D.M</w:t>
      </w:r>
      <w:r w:rsidR="00AF1357" w:rsidRPr="00D5176C">
        <w:rPr>
          <w:rFonts w:ascii="Arial" w:hAnsi="Arial" w:cs="Arial"/>
          <w:sz w:val="24"/>
          <w:szCs w:val="24"/>
        </w:rPr>
        <w:t>, col quale</w:t>
      </w:r>
      <w:r w:rsidRPr="00D5176C">
        <w:rPr>
          <w:rFonts w:ascii="Arial" w:hAnsi="Arial" w:cs="Arial"/>
          <w:sz w:val="24"/>
          <w:szCs w:val="24"/>
        </w:rPr>
        <w:t xml:space="preserve"> </w:t>
      </w:r>
      <w:r w:rsidR="00BC6B5E" w:rsidRPr="00D5176C">
        <w:rPr>
          <w:rFonts w:ascii="Arial" w:hAnsi="Arial" w:cs="Arial"/>
          <w:sz w:val="24"/>
          <w:szCs w:val="24"/>
        </w:rPr>
        <w:t>ha provveduto a definire</w:t>
      </w:r>
      <w:proofErr w:type="gramStart"/>
      <w:r w:rsidRPr="00D5176C">
        <w:rPr>
          <w:rFonts w:ascii="Arial" w:hAnsi="Arial" w:cs="Arial"/>
          <w:sz w:val="24"/>
          <w:szCs w:val="24"/>
        </w:rPr>
        <w:t>:</w:t>
      </w:r>
      <w:r w:rsidR="00A018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176C">
        <w:rPr>
          <w:rFonts w:ascii="Arial" w:hAnsi="Arial" w:cs="Arial"/>
          <w:b/>
          <w:bCs/>
          <w:sz w:val="24"/>
          <w:szCs w:val="24"/>
        </w:rPr>
        <w:t>”</w:t>
      </w:r>
      <w:r w:rsidRPr="00D5176C">
        <w:rPr>
          <w:rFonts w:ascii="Arial" w:hAnsi="Arial" w:cs="Arial"/>
          <w:b/>
          <w:bCs/>
          <w:i/>
          <w:iCs/>
          <w:sz w:val="24"/>
          <w:szCs w:val="24"/>
        </w:rPr>
        <w:t>Criteri</w:t>
      </w:r>
      <w:proofErr w:type="gramEnd"/>
      <w:r w:rsidRPr="00D5176C">
        <w:rPr>
          <w:rFonts w:ascii="Arial" w:hAnsi="Arial" w:cs="Arial"/>
          <w:b/>
          <w:bCs/>
          <w:i/>
          <w:iCs/>
          <w:sz w:val="24"/>
          <w:szCs w:val="24"/>
        </w:rPr>
        <w:t xml:space="preserve"> ambientali  minimi  per  l'affidamento  del  servizio  di  gestione e manutenzione del verde pubblico”</w:t>
      </w:r>
      <w:r w:rsidR="00AF1357" w:rsidRPr="00D5176C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="00AF1357" w:rsidRPr="00D5176C">
        <w:rPr>
          <w:rFonts w:ascii="Arial" w:hAnsi="Arial" w:cs="Arial"/>
          <w:sz w:val="24"/>
          <w:szCs w:val="24"/>
        </w:rPr>
        <w:t xml:space="preserve">al </w:t>
      </w:r>
      <w:r w:rsidR="00AF1357" w:rsidRPr="00D5176C">
        <w:rPr>
          <w:rFonts w:ascii="Arial" w:hAnsi="Arial" w:cs="Arial"/>
          <w:b/>
          <w:bCs/>
          <w:sz w:val="24"/>
          <w:szCs w:val="24"/>
        </w:rPr>
        <w:t>punto B n. 9</w:t>
      </w:r>
      <w:r w:rsidR="00AF1357" w:rsidRPr="00D5176C">
        <w:rPr>
          <w:rFonts w:ascii="Arial" w:hAnsi="Arial" w:cs="Arial"/>
          <w:sz w:val="24"/>
          <w:szCs w:val="24"/>
        </w:rPr>
        <w:t xml:space="preserve"> </w:t>
      </w:r>
      <w:r w:rsidR="00D5176C" w:rsidRPr="00D5176C">
        <w:rPr>
          <w:rFonts w:ascii="Arial" w:hAnsi="Arial" w:cs="Arial"/>
          <w:sz w:val="24"/>
          <w:szCs w:val="24"/>
        </w:rPr>
        <w:t>è prescritto</w:t>
      </w:r>
      <w:r w:rsidR="00AF1357" w:rsidRPr="00D5176C">
        <w:rPr>
          <w:rFonts w:ascii="Arial" w:hAnsi="Arial" w:cs="Arial"/>
          <w:sz w:val="24"/>
          <w:szCs w:val="24"/>
        </w:rPr>
        <w:t xml:space="preserve"> che si effettuino: “</w:t>
      </w:r>
      <w:r w:rsidR="00AF1357" w:rsidRPr="00D5176C">
        <w:rPr>
          <w:rFonts w:ascii="Arial" w:hAnsi="Arial" w:cs="Arial"/>
          <w:i/>
          <w:iCs/>
          <w:sz w:val="24"/>
          <w:szCs w:val="24"/>
          <w:u w:val="single"/>
        </w:rPr>
        <w:t>interventi  di  capitozzatura  delle  specie  arboree  ove  sia strettamente necessario, per non ridurre in modo drastico gli habitat per la fauna</w:t>
      </w:r>
      <w:r w:rsidR="00AF1357" w:rsidRPr="00D5176C">
        <w:rPr>
          <w:rFonts w:ascii="Arial" w:hAnsi="Arial" w:cs="Arial"/>
          <w:i/>
          <w:iCs/>
          <w:sz w:val="24"/>
          <w:szCs w:val="24"/>
        </w:rPr>
        <w:t xml:space="preserve"> (rifugio, nidificazione)…</w:t>
      </w:r>
      <w:r w:rsidR="00AF1357" w:rsidRPr="00D5176C">
        <w:rPr>
          <w:rFonts w:ascii="Arial" w:hAnsi="Arial" w:cs="Arial"/>
          <w:sz w:val="24"/>
          <w:szCs w:val="24"/>
        </w:rPr>
        <w:t xml:space="preserve">” e, successivamente, al </w:t>
      </w:r>
      <w:r w:rsidR="00AF1357" w:rsidRPr="00D5176C">
        <w:rPr>
          <w:rFonts w:ascii="Arial" w:hAnsi="Arial" w:cs="Arial"/>
          <w:b/>
          <w:bCs/>
          <w:sz w:val="24"/>
          <w:szCs w:val="24"/>
        </w:rPr>
        <w:t>punto B n. 11</w:t>
      </w:r>
      <w:r w:rsidR="00AF1357" w:rsidRPr="00D5176C">
        <w:rPr>
          <w:rFonts w:ascii="Arial" w:hAnsi="Arial" w:cs="Arial"/>
          <w:sz w:val="24"/>
          <w:szCs w:val="24"/>
        </w:rPr>
        <w:t>. Manutenzione del patrimonio arboreo e arbustivo</w:t>
      </w:r>
      <w:r w:rsidR="00732407" w:rsidRPr="00D5176C">
        <w:rPr>
          <w:rFonts w:ascii="Arial" w:hAnsi="Arial" w:cs="Arial"/>
          <w:sz w:val="24"/>
          <w:szCs w:val="24"/>
        </w:rPr>
        <w:t xml:space="preserve"> si prescrive: “</w:t>
      </w:r>
      <w:r w:rsidR="00732407" w:rsidRPr="00D5176C">
        <w:rPr>
          <w:rFonts w:ascii="Arial" w:hAnsi="Arial" w:cs="Arial"/>
          <w:i/>
          <w:iCs/>
          <w:sz w:val="24"/>
          <w:szCs w:val="24"/>
          <w:u w:val="single"/>
        </w:rPr>
        <w:t>Gli interventi di potatura devono essere svolti unicamente da personale competente, in periodi che non arrecano danni alla pianta e non creano disturbo all'avifauna nidificante ed effettuati solo nei casi strettamente necessari</w:t>
      </w:r>
      <w:r w:rsidR="00732407" w:rsidRPr="00D5176C">
        <w:rPr>
          <w:rFonts w:ascii="Arial" w:hAnsi="Arial" w:cs="Arial"/>
          <w:i/>
          <w:iCs/>
          <w:sz w:val="24"/>
          <w:szCs w:val="24"/>
        </w:rPr>
        <w:t xml:space="preserve">. A titolo esemplificativo si riportano di seguito alcuni esempi: impostare  la  crescita   corretta   di   un   giovane   albero trapiantato; ridurre  o  eliminare  rami  intricati  o  troppo  fitti,  male inseriti, instabili, deboli, morti,  che  col  tempo  successivamente potrebbero creare problemi strutturali; adottare misure  di  profilassi  </w:t>
      </w:r>
      <w:r w:rsidR="00732407" w:rsidRPr="00D5176C">
        <w:rPr>
          <w:rFonts w:ascii="Arial" w:hAnsi="Arial" w:cs="Arial"/>
          <w:i/>
          <w:iCs/>
          <w:sz w:val="24"/>
          <w:szCs w:val="24"/>
        </w:rPr>
        <w:lastRenderedPageBreak/>
        <w:t xml:space="preserve">come  l'asportazione  di  rami deboli o secchi che possono costituire una facile via di ingresso per i microrganismi patogeni; ridurre rischi di rottura (ad  esempio  in  caso  di  rami  con difetti strutturali) o contenere  la  crescita,  riducendo  la  massa delle foglie […] </w:t>
      </w:r>
      <w:r w:rsidR="00732407" w:rsidRPr="00D5176C">
        <w:rPr>
          <w:rFonts w:ascii="Arial" w:hAnsi="Arial" w:cs="Arial"/>
          <w:i/>
          <w:iCs/>
          <w:sz w:val="24"/>
          <w:szCs w:val="24"/>
          <w:u w:val="single"/>
        </w:rPr>
        <w:t>In particolare, l'aggiudicatario deve evitare di praticare la capitozzatura, la cimatura e la potatura drastica perché indeboliscono gli alberi e possono creare nel tempo situazioni di instabilità che generano altresì maggiori costi di gestione</w:t>
      </w:r>
      <w:r w:rsidR="00732407" w:rsidRPr="00D5176C">
        <w:rPr>
          <w:rFonts w:ascii="Arial" w:hAnsi="Arial" w:cs="Arial"/>
          <w:i/>
          <w:iCs/>
          <w:sz w:val="24"/>
          <w:szCs w:val="24"/>
        </w:rPr>
        <w:t>.</w:t>
      </w:r>
      <w:r w:rsidR="00732407" w:rsidRPr="00D5176C">
        <w:rPr>
          <w:rFonts w:ascii="Arial" w:hAnsi="Arial" w:cs="Arial"/>
          <w:sz w:val="24"/>
          <w:szCs w:val="24"/>
        </w:rPr>
        <w:t>“ (sottolineature dello scrivente)</w:t>
      </w:r>
    </w:p>
    <w:p w14:paraId="30E5263F" w14:textId="77777777" w:rsidR="00AF1357" w:rsidRPr="00D5176C" w:rsidRDefault="00AF1357" w:rsidP="00732407">
      <w:p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9664FAF" w14:textId="32DE056D" w:rsidR="00D5176C" w:rsidRPr="00D5176C" w:rsidRDefault="00D5176C" w:rsidP="00D5176C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176C">
        <w:rPr>
          <w:rFonts w:ascii="Arial" w:hAnsi="Arial" w:cs="Arial"/>
          <w:b/>
          <w:bCs/>
          <w:sz w:val="28"/>
          <w:szCs w:val="28"/>
        </w:rPr>
        <w:t>Per tutto quanto so</w:t>
      </w:r>
      <w:r w:rsidR="003A1666">
        <w:rPr>
          <w:rFonts w:ascii="Arial" w:hAnsi="Arial" w:cs="Arial"/>
          <w:b/>
          <w:bCs/>
          <w:sz w:val="28"/>
          <w:szCs w:val="28"/>
        </w:rPr>
        <w:t>p</w:t>
      </w:r>
      <w:r w:rsidRPr="00D5176C">
        <w:rPr>
          <w:rFonts w:ascii="Arial" w:hAnsi="Arial" w:cs="Arial"/>
          <w:b/>
          <w:bCs/>
          <w:sz w:val="28"/>
          <w:szCs w:val="28"/>
        </w:rPr>
        <w:t>ra esposto e motivato</w:t>
      </w:r>
      <w:r w:rsidR="003A1666">
        <w:rPr>
          <w:rFonts w:ascii="Arial" w:hAnsi="Arial" w:cs="Arial"/>
          <w:b/>
          <w:bCs/>
          <w:sz w:val="28"/>
          <w:szCs w:val="28"/>
        </w:rPr>
        <w:t>,</w:t>
      </w:r>
      <w:r w:rsidRPr="00D5176C">
        <w:rPr>
          <w:rFonts w:ascii="Arial" w:hAnsi="Arial" w:cs="Arial"/>
          <w:b/>
          <w:bCs/>
          <w:sz w:val="28"/>
          <w:szCs w:val="28"/>
        </w:rPr>
        <w:t xml:space="preserve"> il sottoscritto Ermete Ferraro, così come identificato, chiede</w:t>
      </w:r>
    </w:p>
    <w:p w14:paraId="250BD061" w14:textId="77777777" w:rsidR="00D5176C" w:rsidRPr="00D5176C" w:rsidRDefault="00D5176C" w:rsidP="00D5176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2CADDD" w14:textId="5C6A34BE" w:rsidR="00D5176C" w:rsidRPr="00D3579F" w:rsidRDefault="003A1666" w:rsidP="00AE16D0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579F">
        <w:rPr>
          <w:rFonts w:ascii="Arial" w:hAnsi="Arial" w:cs="Arial"/>
          <w:sz w:val="24"/>
          <w:szCs w:val="24"/>
        </w:rPr>
        <w:t>c</w:t>
      </w:r>
      <w:r w:rsidR="00D5176C" w:rsidRPr="00D3579F">
        <w:rPr>
          <w:rFonts w:ascii="Arial" w:hAnsi="Arial" w:cs="Arial"/>
          <w:sz w:val="24"/>
          <w:szCs w:val="24"/>
        </w:rPr>
        <w:t>he</w:t>
      </w:r>
      <w:r w:rsidR="007D0994" w:rsidRPr="00D3579F">
        <w:rPr>
          <w:rFonts w:ascii="Arial" w:hAnsi="Arial" w:cs="Arial"/>
          <w:sz w:val="24"/>
          <w:szCs w:val="24"/>
        </w:rPr>
        <w:t xml:space="preserve"> codesta</w:t>
      </w:r>
      <w:r w:rsidR="00D5176C" w:rsidRPr="00D3579F">
        <w:rPr>
          <w:rFonts w:ascii="Arial" w:hAnsi="Arial" w:cs="Arial"/>
          <w:sz w:val="24"/>
          <w:szCs w:val="24"/>
        </w:rPr>
        <w:t xml:space="preserve"> </w:t>
      </w:r>
      <w:r w:rsidR="007D0994" w:rsidRPr="00D3579F">
        <w:rPr>
          <w:rFonts w:ascii="Arial" w:hAnsi="Arial" w:cs="Arial"/>
          <w:sz w:val="24"/>
          <w:szCs w:val="24"/>
        </w:rPr>
        <w:t>e</w:t>
      </w:r>
      <w:r w:rsidR="00D5176C" w:rsidRPr="00D3579F">
        <w:rPr>
          <w:rFonts w:ascii="Arial" w:hAnsi="Arial" w:cs="Arial"/>
          <w:sz w:val="24"/>
          <w:szCs w:val="24"/>
        </w:rPr>
        <w:t>cc.ma Procura della Repubblica</w:t>
      </w:r>
      <w:r w:rsidR="007D0994" w:rsidRPr="00D3579F">
        <w:rPr>
          <w:rFonts w:ascii="Arial" w:hAnsi="Arial" w:cs="Arial"/>
          <w:sz w:val="24"/>
          <w:szCs w:val="24"/>
        </w:rPr>
        <w:t xml:space="preserve"> </w:t>
      </w:r>
      <w:r w:rsidR="00D5176C" w:rsidRPr="00D3579F">
        <w:rPr>
          <w:rFonts w:ascii="Arial" w:hAnsi="Arial" w:cs="Arial"/>
          <w:sz w:val="24"/>
          <w:szCs w:val="24"/>
        </w:rPr>
        <w:t>voglia disporre gli opportuni accertamenti in ordine ai fatti così come esposti in narrativa, valutando gli eventuali profili d’illiceità penale degli stessi e, nel caso, individuare i possibili soggetti responsabili</w:t>
      </w:r>
      <w:r w:rsidR="00AE16D0" w:rsidRPr="00D3579F">
        <w:rPr>
          <w:rFonts w:ascii="Arial" w:hAnsi="Arial" w:cs="Arial"/>
          <w:sz w:val="24"/>
          <w:szCs w:val="24"/>
        </w:rPr>
        <w:t>,</w:t>
      </w:r>
      <w:r w:rsidR="00D5176C" w:rsidRPr="00D3579F">
        <w:rPr>
          <w:rFonts w:ascii="Arial" w:hAnsi="Arial" w:cs="Arial"/>
          <w:sz w:val="24"/>
          <w:szCs w:val="24"/>
        </w:rPr>
        <w:t xml:space="preserve"> al fine di procedere nei loro confronti.</w:t>
      </w:r>
    </w:p>
    <w:p w14:paraId="3402B606" w14:textId="77777777" w:rsidR="00AE16D0" w:rsidRPr="00D3579F" w:rsidRDefault="00D5176C" w:rsidP="00AE16D0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579F">
        <w:rPr>
          <w:rFonts w:ascii="Arial" w:hAnsi="Arial" w:cs="Arial"/>
          <w:sz w:val="24"/>
          <w:szCs w:val="24"/>
        </w:rPr>
        <w:t>Il sottoscritto chiede inoltre di essere avvisato - ai sensi dell’art. 406 c.p.p. - nel caso in cui il Pubblico Ministero avanzi formale richiesta di proroga delle indagini preliminari.</w:t>
      </w:r>
    </w:p>
    <w:p w14:paraId="2D7B6467" w14:textId="509633EC" w:rsidR="00D5176C" w:rsidRPr="00D3579F" w:rsidRDefault="00D5176C" w:rsidP="00AE16D0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579F">
        <w:rPr>
          <w:rFonts w:ascii="Arial" w:hAnsi="Arial" w:cs="Arial"/>
          <w:sz w:val="24"/>
          <w:szCs w:val="24"/>
        </w:rPr>
        <w:t xml:space="preserve">Chiede </w:t>
      </w:r>
      <w:r w:rsidR="00AE16D0" w:rsidRPr="00D3579F">
        <w:rPr>
          <w:rFonts w:ascii="Arial" w:hAnsi="Arial" w:cs="Arial"/>
          <w:sz w:val="24"/>
          <w:szCs w:val="24"/>
        </w:rPr>
        <w:t xml:space="preserve">infine </w:t>
      </w:r>
      <w:r w:rsidRPr="00D3579F">
        <w:rPr>
          <w:rFonts w:ascii="Arial" w:hAnsi="Arial" w:cs="Arial"/>
          <w:sz w:val="24"/>
          <w:szCs w:val="24"/>
        </w:rPr>
        <w:t xml:space="preserve">di essere avvisato anche nel caso in cui, ai sensi dell’art. 408 c.p.p., il Pubblico Ministero presenti richiesta di archiviazione se la notizia di reato dovesse rivelarsi infondata. </w:t>
      </w:r>
    </w:p>
    <w:p w14:paraId="0EB871C4" w14:textId="77777777" w:rsidR="00D5176C" w:rsidRPr="00D5176C" w:rsidRDefault="00D5176C" w:rsidP="00D5176C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14DEAF" w14:textId="75532EB8" w:rsidR="00D5176C" w:rsidRPr="00D3579F" w:rsidRDefault="00D5176C" w:rsidP="007D099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D3579F">
        <w:rPr>
          <w:rFonts w:ascii="Arial" w:hAnsi="Arial" w:cs="Arial"/>
          <w:sz w:val="24"/>
          <w:szCs w:val="24"/>
        </w:rPr>
        <w:t>Con osservanza.</w:t>
      </w:r>
    </w:p>
    <w:p w14:paraId="22928A4B" w14:textId="77777777" w:rsidR="00D5176C" w:rsidRPr="00D5176C" w:rsidRDefault="00D5176C" w:rsidP="00AE16D0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4BAFB059" w14:textId="47954C6D" w:rsidR="00D5176C" w:rsidRPr="00D5176C" w:rsidRDefault="00D5176C" w:rsidP="00AE16D0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D5176C">
        <w:rPr>
          <w:rFonts w:ascii="Arial" w:hAnsi="Arial" w:cs="Arial"/>
          <w:sz w:val="24"/>
          <w:szCs w:val="24"/>
        </w:rPr>
        <w:t>_________________</w:t>
      </w:r>
      <w:r w:rsidR="007D0994">
        <w:rPr>
          <w:rFonts w:ascii="Arial" w:hAnsi="Arial" w:cs="Arial"/>
          <w:sz w:val="24"/>
          <w:szCs w:val="24"/>
        </w:rPr>
        <w:softHyphen/>
      </w:r>
      <w:r w:rsidR="007D0994">
        <w:rPr>
          <w:rFonts w:ascii="Arial" w:hAnsi="Arial" w:cs="Arial"/>
          <w:sz w:val="24"/>
          <w:szCs w:val="24"/>
        </w:rPr>
        <w:softHyphen/>
      </w:r>
      <w:r w:rsidR="007D0994">
        <w:rPr>
          <w:rFonts w:ascii="Arial" w:hAnsi="Arial" w:cs="Arial"/>
          <w:sz w:val="24"/>
          <w:szCs w:val="24"/>
        </w:rPr>
        <w:softHyphen/>
      </w:r>
      <w:r w:rsidR="007D0994">
        <w:rPr>
          <w:rFonts w:ascii="Arial" w:hAnsi="Arial" w:cs="Arial"/>
          <w:sz w:val="24"/>
          <w:szCs w:val="24"/>
        </w:rPr>
        <w:softHyphen/>
      </w:r>
      <w:r w:rsidR="007D0994">
        <w:rPr>
          <w:rFonts w:ascii="Arial" w:hAnsi="Arial" w:cs="Arial"/>
          <w:sz w:val="24"/>
          <w:szCs w:val="24"/>
        </w:rPr>
        <w:softHyphen/>
      </w:r>
      <w:r w:rsidR="007D0994">
        <w:rPr>
          <w:rFonts w:ascii="Arial" w:hAnsi="Arial" w:cs="Arial"/>
          <w:sz w:val="24"/>
          <w:szCs w:val="24"/>
        </w:rPr>
        <w:softHyphen/>
      </w:r>
      <w:r w:rsidR="007D0994">
        <w:rPr>
          <w:rFonts w:ascii="Arial" w:hAnsi="Arial" w:cs="Arial"/>
          <w:sz w:val="24"/>
          <w:szCs w:val="24"/>
        </w:rPr>
        <w:softHyphen/>
      </w:r>
      <w:r w:rsidR="007D0994">
        <w:rPr>
          <w:rFonts w:ascii="Arial" w:hAnsi="Arial" w:cs="Arial"/>
          <w:sz w:val="24"/>
          <w:szCs w:val="24"/>
        </w:rPr>
        <w:softHyphen/>
      </w:r>
      <w:r w:rsidR="007D0994">
        <w:rPr>
          <w:rFonts w:ascii="Arial" w:hAnsi="Arial" w:cs="Arial"/>
          <w:sz w:val="24"/>
          <w:szCs w:val="24"/>
        </w:rPr>
        <w:softHyphen/>
      </w:r>
      <w:r w:rsidR="007D0994">
        <w:rPr>
          <w:rFonts w:ascii="Arial" w:hAnsi="Arial" w:cs="Arial"/>
          <w:sz w:val="24"/>
          <w:szCs w:val="24"/>
        </w:rPr>
        <w:softHyphen/>
      </w:r>
      <w:r w:rsidR="007D0994">
        <w:rPr>
          <w:rFonts w:ascii="Arial" w:hAnsi="Arial" w:cs="Arial"/>
          <w:sz w:val="24"/>
          <w:szCs w:val="24"/>
        </w:rPr>
        <w:softHyphen/>
      </w:r>
      <w:r w:rsidR="007D0994">
        <w:rPr>
          <w:rFonts w:ascii="Arial" w:hAnsi="Arial" w:cs="Arial"/>
          <w:sz w:val="24"/>
          <w:szCs w:val="24"/>
        </w:rPr>
        <w:softHyphen/>
      </w:r>
      <w:r w:rsidR="007D0994">
        <w:rPr>
          <w:rFonts w:ascii="Arial" w:hAnsi="Arial" w:cs="Arial"/>
          <w:sz w:val="24"/>
          <w:szCs w:val="24"/>
        </w:rPr>
        <w:softHyphen/>
      </w:r>
      <w:r w:rsidR="007D0994">
        <w:rPr>
          <w:rFonts w:ascii="Arial" w:hAnsi="Arial" w:cs="Arial"/>
          <w:sz w:val="24"/>
          <w:szCs w:val="24"/>
        </w:rPr>
        <w:softHyphen/>
      </w:r>
      <w:r w:rsidR="007D0994">
        <w:rPr>
          <w:rFonts w:ascii="Arial" w:hAnsi="Arial" w:cs="Arial"/>
          <w:sz w:val="24"/>
          <w:szCs w:val="24"/>
        </w:rPr>
        <w:softHyphen/>
      </w:r>
      <w:r w:rsidR="007D0994">
        <w:rPr>
          <w:rFonts w:ascii="Arial" w:hAnsi="Arial" w:cs="Arial"/>
          <w:sz w:val="24"/>
          <w:szCs w:val="24"/>
        </w:rPr>
        <w:softHyphen/>
      </w:r>
      <w:r w:rsidR="007D0994">
        <w:rPr>
          <w:rFonts w:ascii="Arial" w:hAnsi="Arial" w:cs="Arial"/>
          <w:sz w:val="24"/>
          <w:szCs w:val="24"/>
        </w:rPr>
        <w:softHyphen/>
      </w:r>
      <w:r w:rsidR="007D0994">
        <w:rPr>
          <w:rFonts w:ascii="Arial" w:hAnsi="Arial" w:cs="Arial"/>
          <w:sz w:val="24"/>
          <w:szCs w:val="24"/>
        </w:rPr>
        <w:softHyphen/>
      </w:r>
      <w:r w:rsidR="007D0994">
        <w:rPr>
          <w:rFonts w:ascii="Arial" w:hAnsi="Arial" w:cs="Arial"/>
          <w:sz w:val="24"/>
          <w:szCs w:val="24"/>
        </w:rPr>
        <w:softHyphen/>
      </w:r>
      <w:r w:rsidR="007D0994">
        <w:rPr>
          <w:rFonts w:ascii="Arial" w:hAnsi="Arial" w:cs="Arial"/>
          <w:sz w:val="24"/>
          <w:szCs w:val="24"/>
        </w:rPr>
        <w:softHyphen/>
        <w:t>___________</w:t>
      </w:r>
    </w:p>
    <w:p w14:paraId="2E0D18D4" w14:textId="77777777" w:rsidR="00D5176C" w:rsidRPr="00D5176C" w:rsidRDefault="00D5176C" w:rsidP="00AE16D0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004C2C37" w14:textId="5D03EEF1" w:rsidR="00AF1357" w:rsidRPr="00D5176C" w:rsidRDefault="00D5176C" w:rsidP="00AE16D0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5176C">
        <w:rPr>
          <w:rFonts w:ascii="Arial" w:hAnsi="Arial" w:cs="Arial"/>
          <w:b/>
          <w:bCs/>
          <w:sz w:val="24"/>
          <w:szCs w:val="24"/>
        </w:rPr>
        <w:t>Prof. Ermete Ferraro</w:t>
      </w:r>
    </w:p>
    <w:p w14:paraId="64063718" w14:textId="61CE0AF8" w:rsidR="00E9078A" w:rsidRDefault="00E9078A" w:rsidP="00AE2E8D">
      <w:pPr>
        <w:spacing w:after="0" w:line="276" w:lineRule="auto"/>
        <w:rPr>
          <w:rFonts w:ascii="Georgia" w:hAnsi="Georgia"/>
          <w:sz w:val="24"/>
          <w:szCs w:val="24"/>
        </w:rPr>
      </w:pPr>
    </w:p>
    <w:p w14:paraId="3887A7A8" w14:textId="06F7A011" w:rsidR="007D0994" w:rsidRPr="007D0994" w:rsidRDefault="007D0994" w:rsidP="00AE2E8D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D0994">
        <w:rPr>
          <w:rFonts w:ascii="Arial" w:hAnsi="Arial" w:cs="Arial"/>
          <w:b/>
          <w:bCs/>
          <w:sz w:val="24"/>
          <w:szCs w:val="24"/>
        </w:rPr>
        <w:t xml:space="preserve">Napoli, </w:t>
      </w:r>
      <w:r w:rsidR="00D3579F">
        <w:rPr>
          <w:rFonts w:ascii="Arial" w:hAnsi="Arial" w:cs="Arial"/>
          <w:b/>
          <w:bCs/>
          <w:sz w:val="24"/>
          <w:szCs w:val="24"/>
        </w:rPr>
        <w:t>15</w:t>
      </w:r>
      <w:r w:rsidRPr="007D0994">
        <w:rPr>
          <w:rFonts w:ascii="Arial" w:hAnsi="Arial" w:cs="Arial"/>
          <w:b/>
          <w:bCs/>
          <w:sz w:val="24"/>
          <w:szCs w:val="24"/>
        </w:rPr>
        <w:t xml:space="preserve"> Gennaio 2021</w:t>
      </w:r>
    </w:p>
    <w:sectPr w:rsidR="007D0994" w:rsidRPr="007D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C10D1"/>
    <w:multiLevelType w:val="hybridMultilevel"/>
    <w:tmpl w:val="488460C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65EFE"/>
    <w:multiLevelType w:val="hybridMultilevel"/>
    <w:tmpl w:val="19C26970"/>
    <w:lvl w:ilvl="0" w:tplc="82382ECA">
      <w:start w:val="1"/>
      <w:numFmt w:val="decimal"/>
      <w:lvlText w:val="%1."/>
      <w:lvlJc w:val="left"/>
      <w:pPr>
        <w:ind w:left="143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4C617145"/>
    <w:multiLevelType w:val="hybridMultilevel"/>
    <w:tmpl w:val="B3AEA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2644C"/>
    <w:multiLevelType w:val="hybridMultilevel"/>
    <w:tmpl w:val="1A9C4A94"/>
    <w:lvl w:ilvl="0" w:tplc="6C7C4E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8A"/>
    <w:rsid w:val="000807BC"/>
    <w:rsid w:val="000A03A3"/>
    <w:rsid w:val="0015499C"/>
    <w:rsid w:val="00292315"/>
    <w:rsid w:val="003A1666"/>
    <w:rsid w:val="003F1BEB"/>
    <w:rsid w:val="00494D81"/>
    <w:rsid w:val="005F41B4"/>
    <w:rsid w:val="00630A89"/>
    <w:rsid w:val="006B151D"/>
    <w:rsid w:val="007058EE"/>
    <w:rsid w:val="00732407"/>
    <w:rsid w:val="00736FFF"/>
    <w:rsid w:val="007B5F38"/>
    <w:rsid w:val="007D0994"/>
    <w:rsid w:val="00800927"/>
    <w:rsid w:val="00852B99"/>
    <w:rsid w:val="00864E3D"/>
    <w:rsid w:val="008711B6"/>
    <w:rsid w:val="00871B88"/>
    <w:rsid w:val="00890597"/>
    <w:rsid w:val="00A018EA"/>
    <w:rsid w:val="00A60EB8"/>
    <w:rsid w:val="00A95D88"/>
    <w:rsid w:val="00AE16D0"/>
    <w:rsid w:val="00AE2E8D"/>
    <w:rsid w:val="00AF1357"/>
    <w:rsid w:val="00AF640C"/>
    <w:rsid w:val="00BC6B5E"/>
    <w:rsid w:val="00D3579F"/>
    <w:rsid w:val="00D5176C"/>
    <w:rsid w:val="00DB1E64"/>
    <w:rsid w:val="00E56B6D"/>
    <w:rsid w:val="00E9078A"/>
    <w:rsid w:val="00E928B5"/>
    <w:rsid w:val="00E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0C78"/>
  <w15:chartTrackingRefBased/>
  <w15:docId w15:val="{0730C09D-627D-4D1B-8949-C048ADB2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E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49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4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eteferraro@alice.it" TargetMode="External"/><Relationship Id="rId13" Type="http://schemas.openxmlformats.org/officeDocument/2006/relationships/hyperlink" Target="https://www.vasonlus.it/esposto-denuncia-di-vas-sullintervento-del-comune-di-napoli-sugli-alberi-di-via-scarlatt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zia@pec.cittametropolitana.na.it" TargetMode="External"/><Relationship Id="rId12" Type="http://schemas.openxmlformats.org/officeDocument/2006/relationships/hyperlink" Target="https://corrieredelmezzogiorno.corriere.it/napoli/cronaca/21_gennaio_12/napoli-piazza-bellini-perde-verde-ennesime-oscene-capitozzature-c20a60c4-54e0-11eb-a4d7-7a31872cf18b.shtml" TargetMode="External"/><Relationship Id="rId17" Type="http://schemas.openxmlformats.org/officeDocument/2006/relationships/hyperlink" Target="https://www.gazzettaufficiale.it/eli/id/2020/04/04/20A01904/s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mune.roma.it/web-resources/cms/documents/REG.VERDE._CU20190006955-RC.2018.3772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lizialocale.comandoprotocollo@pec.comune.napoli.it" TargetMode="External"/><Relationship Id="rId11" Type="http://schemas.openxmlformats.org/officeDocument/2006/relationships/hyperlink" Target="https://www.greenewsdeal.org/2021/01/piazza-bellini-ennesime-oscene.html?fbclid=IwAR1Bh6w1aBJLsL5nBpfunADZXJ3YZFEImP4FNPVW2YwHXnOWaB5So9dKwaA" TargetMode="External"/><Relationship Id="rId5" Type="http://schemas.openxmlformats.org/officeDocument/2006/relationships/hyperlink" Target="mailto:sindaco@comune.napoli.it" TargetMode="External"/><Relationship Id="rId15" Type="http://schemas.openxmlformats.org/officeDocument/2006/relationships/hyperlink" Target="https://www.comune.napoli.it/flex/cm/pages/ServeAttachment.php/L/IT/D/3%252F1%252Fd%252FD.3fb6efdb060b5413fdff/P/BLOB%3AID%3D13266/E/pdf" TargetMode="External"/><Relationship Id="rId10" Type="http://schemas.openxmlformats.org/officeDocument/2006/relationships/hyperlink" Target="http://www.vasonlus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rmeteferraro@pec.it" TargetMode="External"/><Relationship Id="rId14" Type="http://schemas.openxmlformats.org/officeDocument/2006/relationships/hyperlink" Target="https://www.comune.napoli.it/flex/cm/pages/ServeAttachment.php/L/IT/D/3%252F1%252Fd%252FD.3fb6efdb060b5413fdff/P/BLOB%3AID%3D13266/E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Ermete Ferraro</dc:creator>
  <cp:keywords/>
  <dc:description/>
  <cp:lastModifiedBy>Ermete Ferraro</cp:lastModifiedBy>
  <cp:revision>24</cp:revision>
  <dcterms:created xsi:type="dcterms:W3CDTF">2021-01-12T08:55:00Z</dcterms:created>
  <dcterms:modified xsi:type="dcterms:W3CDTF">2021-01-15T06:21:00Z</dcterms:modified>
</cp:coreProperties>
</file>